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FDE43" w14:textId="77777777" w:rsidR="00D71BF1" w:rsidRPr="00C6558C" w:rsidRDefault="00D71BF1" w:rsidP="00274218">
      <w:pPr>
        <w:rPr>
          <w:rFonts w:asciiTheme="minorHAnsi" w:hAnsiTheme="minorHAnsi" w:cstheme="minorHAnsi"/>
          <w:b/>
          <w:bCs/>
          <w:i/>
          <w:sz w:val="24"/>
          <w:szCs w:val="24"/>
        </w:rPr>
      </w:pPr>
    </w:p>
    <w:p w14:paraId="7633154D" w14:textId="77777777" w:rsidR="004F28CC" w:rsidRDefault="004F28CC" w:rsidP="004F28CC">
      <w:pPr>
        <w:jc w:val="right"/>
        <w:rPr>
          <w:rFonts w:ascii="Century Gothic" w:hAnsi="Century Gothic" w:cstheme="minorHAnsi"/>
          <w:b/>
          <w:bCs/>
          <w:i/>
        </w:rPr>
      </w:pPr>
      <w:r w:rsidRPr="00D43CBC">
        <w:rPr>
          <w:rFonts w:ascii="Century Gothic" w:hAnsi="Century Gothic" w:cstheme="minorHAnsi"/>
          <w:b/>
          <w:bCs/>
          <w:i/>
        </w:rPr>
        <w:t>Załącznik nr 4</w:t>
      </w:r>
    </w:p>
    <w:p w14:paraId="20C512D3" w14:textId="675D8E47" w:rsidR="004F28CC" w:rsidRPr="00D43CBC" w:rsidRDefault="004F28CC" w:rsidP="004F28CC">
      <w:pPr>
        <w:jc w:val="right"/>
        <w:rPr>
          <w:rFonts w:ascii="Century Gothic" w:hAnsi="Century Gothic" w:cstheme="minorHAnsi"/>
          <w:i/>
        </w:rPr>
      </w:pPr>
      <w:r>
        <w:rPr>
          <w:rFonts w:ascii="Century Gothic" w:hAnsi="Century Gothic" w:cstheme="minorHAnsi"/>
          <w:b/>
          <w:bCs/>
          <w:i/>
        </w:rPr>
        <w:t xml:space="preserve"> do </w:t>
      </w:r>
      <w:r w:rsidR="00EA68DA">
        <w:rPr>
          <w:rFonts w:ascii="Century Gothic" w:hAnsi="Century Gothic" w:cstheme="minorHAnsi"/>
          <w:b/>
          <w:bCs/>
          <w:i/>
        </w:rPr>
        <w:t>SWKO</w:t>
      </w:r>
    </w:p>
    <w:p w14:paraId="436FF933" w14:textId="77777777" w:rsidR="004F28CC" w:rsidRPr="00D43CBC" w:rsidRDefault="004F28CC" w:rsidP="004F28CC">
      <w:pPr>
        <w:rPr>
          <w:rFonts w:ascii="Century Gothic" w:hAnsi="Century Gothic" w:cstheme="minorHAnsi"/>
          <w:i/>
        </w:rPr>
      </w:pPr>
    </w:p>
    <w:p w14:paraId="19E01814" w14:textId="77777777" w:rsidR="00210D05" w:rsidRDefault="00210D05" w:rsidP="004F28CC">
      <w:pPr>
        <w:pStyle w:val="Tytu"/>
        <w:rPr>
          <w:rFonts w:ascii="Century Gothic" w:hAnsi="Century Gothic" w:cstheme="minorHAnsi"/>
          <w:sz w:val="20"/>
        </w:rPr>
      </w:pPr>
      <w:r>
        <w:rPr>
          <w:rFonts w:ascii="Century Gothic" w:hAnsi="Century Gothic" w:cstheme="minorHAnsi"/>
          <w:sz w:val="20"/>
        </w:rPr>
        <w:t>ISTOTNE POSTANOWIENIA UMOWY</w:t>
      </w:r>
    </w:p>
    <w:p w14:paraId="39B7FD7B" w14:textId="44876951" w:rsidR="004F28CC" w:rsidRPr="00D43CBC" w:rsidRDefault="004F28CC" w:rsidP="004F28CC">
      <w:pPr>
        <w:pStyle w:val="Tytu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UMOWA  … / LAB/ …</w:t>
      </w:r>
    </w:p>
    <w:p w14:paraId="62843D5C" w14:textId="77777777" w:rsidR="004F28CC" w:rsidRPr="00D43CBC" w:rsidRDefault="004F28CC" w:rsidP="004F28CC">
      <w:pPr>
        <w:pStyle w:val="Tytu"/>
        <w:rPr>
          <w:rFonts w:ascii="Century Gothic" w:hAnsi="Century Gothic" w:cstheme="minorHAnsi"/>
          <w:bCs/>
          <w:sz w:val="20"/>
        </w:rPr>
      </w:pPr>
    </w:p>
    <w:p w14:paraId="0632DEEC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zawarta w dniu ……………..  w Szamotułach pomiędzy :</w:t>
      </w:r>
    </w:p>
    <w:p w14:paraId="689EB7CF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</w:p>
    <w:p w14:paraId="2BFE6342" w14:textId="45ECEBD9" w:rsidR="004F28CC" w:rsidRPr="00D43CBC" w:rsidRDefault="004F28CC" w:rsidP="004F28CC">
      <w:p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bCs/>
          <w:color w:val="000000"/>
        </w:rPr>
      </w:pPr>
      <w:r w:rsidRPr="00D43CBC">
        <w:rPr>
          <w:rFonts w:ascii="Century Gothic" w:hAnsi="Century Gothic" w:cstheme="minorHAnsi"/>
          <w:b/>
          <w:bCs/>
          <w:color w:val="000000"/>
        </w:rPr>
        <w:t xml:space="preserve">Samodzielnym  Publicznym  Zakładem  Opieki  Zdrowotnej  w  Szamotułach,  ul. Sukiennicza 13,  64-500 Szamotuły, wpisanym do rejestru stowarzyszeń, innych organizacji społecznych </w:t>
      </w:r>
      <w:r w:rsidR="00912F5F">
        <w:rPr>
          <w:rFonts w:ascii="Century Gothic" w:hAnsi="Century Gothic" w:cstheme="minorHAnsi"/>
          <w:b/>
          <w:bCs/>
          <w:color w:val="000000"/>
        </w:rPr>
        <w:t xml:space="preserve">                                    </w:t>
      </w:r>
      <w:r w:rsidRPr="00D43CBC">
        <w:rPr>
          <w:rFonts w:ascii="Century Gothic" w:hAnsi="Century Gothic" w:cstheme="minorHAnsi"/>
          <w:b/>
          <w:bCs/>
          <w:color w:val="000000"/>
        </w:rPr>
        <w:t>i zawodowych, fundacji i publicznych zakładów opieki zdrowotnej Krajowego Rejestru Sądowego, pod numerem KRS: 0000002598, Nr NIP: 787-18-07-873 Nr Regon: 000553822 reprezentowanym przez:</w:t>
      </w:r>
    </w:p>
    <w:p w14:paraId="59329365" w14:textId="77777777" w:rsidR="004F28CC" w:rsidRPr="00D43CBC" w:rsidRDefault="004F28CC" w:rsidP="004F28CC">
      <w:p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bCs/>
          <w:color w:val="000000"/>
        </w:rPr>
      </w:pPr>
    </w:p>
    <w:p w14:paraId="044D8148" w14:textId="77777777" w:rsidR="004F28CC" w:rsidRPr="00D43CBC" w:rsidRDefault="004F28CC" w:rsidP="004F28CC">
      <w:pPr>
        <w:autoSpaceDE w:val="0"/>
        <w:autoSpaceDN w:val="0"/>
        <w:adjustRightInd w:val="0"/>
        <w:ind w:firstLine="708"/>
        <w:jc w:val="both"/>
        <w:rPr>
          <w:rFonts w:ascii="Century Gothic" w:hAnsi="Century Gothic" w:cstheme="minorHAnsi"/>
          <w:b/>
          <w:bCs/>
          <w:color w:val="000000"/>
        </w:rPr>
      </w:pPr>
      <w:r w:rsidRPr="00D43CBC">
        <w:rPr>
          <w:rFonts w:ascii="Century Gothic" w:hAnsi="Century Gothic" w:cstheme="minorHAnsi"/>
          <w:b/>
          <w:bCs/>
          <w:color w:val="000000"/>
        </w:rPr>
        <w:t>1. Pawelczak Remigiusz – Dyrektor</w:t>
      </w:r>
    </w:p>
    <w:p w14:paraId="2C6556BD" w14:textId="77777777" w:rsidR="004F28CC" w:rsidRPr="00D43CBC" w:rsidRDefault="004F28CC" w:rsidP="004F28CC">
      <w:p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bCs/>
          <w:color w:val="000000"/>
        </w:rPr>
      </w:pPr>
    </w:p>
    <w:p w14:paraId="46BD5140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zwanym dalej </w:t>
      </w:r>
      <w:r w:rsidRPr="00D43CBC">
        <w:rPr>
          <w:rFonts w:ascii="Century Gothic" w:hAnsi="Century Gothic" w:cstheme="minorHAnsi"/>
          <w:b/>
          <w:bCs/>
        </w:rPr>
        <w:t>„Udzielającym zamówienie”</w:t>
      </w:r>
    </w:p>
    <w:p w14:paraId="67E2CDC1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a</w:t>
      </w:r>
    </w:p>
    <w:p w14:paraId="02FC4639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..........................................................</w:t>
      </w:r>
    </w:p>
    <w:p w14:paraId="231EBBC5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........................................................</w:t>
      </w:r>
    </w:p>
    <w:p w14:paraId="6D163DD9" w14:textId="77777777" w:rsidR="004F28CC" w:rsidRPr="00D43CBC" w:rsidRDefault="004F28CC" w:rsidP="004F28CC">
      <w:pPr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</w:rPr>
        <w:t xml:space="preserve">zwanym w treści umowy </w:t>
      </w:r>
      <w:r w:rsidRPr="00D43CBC">
        <w:rPr>
          <w:rFonts w:ascii="Century Gothic" w:hAnsi="Century Gothic" w:cstheme="minorHAnsi"/>
          <w:b/>
        </w:rPr>
        <w:t>„Oferentem”</w:t>
      </w:r>
    </w:p>
    <w:p w14:paraId="094F910A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reprezentowanym przez:</w:t>
      </w:r>
    </w:p>
    <w:p w14:paraId="4C7BF2FD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...........................................................</w:t>
      </w:r>
    </w:p>
    <w:p w14:paraId="4A25C341" w14:textId="77777777" w:rsidR="004F28CC" w:rsidRPr="00D43CBC" w:rsidRDefault="004F28CC" w:rsidP="004F28CC">
      <w:pPr>
        <w:rPr>
          <w:rFonts w:ascii="Century Gothic" w:hAnsi="Century Gothic" w:cstheme="minorHAnsi"/>
          <w:b/>
          <w:bCs/>
        </w:rPr>
      </w:pPr>
    </w:p>
    <w:p w14:paraId="25C06B4F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61E16F3E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>§ 1</w:t>
      </w:r>
    </w:p>
    <w:p w14:paraId="20758A8C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</w:p>
    <w:p w14:paraId="5850DB59" w14:textId="67676750" w:rsidR="004F28CC" w:rsidRPr="00D43CBC" w:rsidRDefault="004F28CC" w:rsidP="004F28CC">
      <w:pPr>
        <w:jc w:val="both"/>
        <w:rPr>
          <w:rFonts w:ascii="Century Gothic" w:hAnsi="Century Gothic" w:cstheme="minorHAnsi"/>
          <w:b/>
          <w:color w:val="FF0000"/>
        </w:rPr>
      </w:pPr>
      <w:r w:rsidRPr="00D43CBC">
        <w:rPr>
          <w:rFonts w:ascii="Century Gothic" w:hAnsi="Century Gothic" w:cstheme="minorHAnsi"/>
        </w:rPr>
        <w:t xml:space="preserve">1. Podstawą zawarcia niniejszej umowy jest rozstrzygnięcie Konkursu ofert na </w:t>
      </w:r>
      <w:r w:rsidRPr="00D43CBC">
        <w:rPr>
          <w:rFonts w:ascii="Century Gothic" w:hAnsi="Century Gothic" w:cstheme="minorHAnsi"/>
          <w:b/>
        </w:rPr>
        <w:t>„Wykon</w:t>
      </w:r>
      <w:r w:rsidR="00A97872">
        <w:rPr>
          <w:rFonts w:ascii="Century Gothic" w:hAnsi="Century Gothic" w:cstheme="minorHAnsi"/>
          <w:b/>
        </w:rPr>
        <w:t>yw</w:t>
      </w:r>
      <w:r w:rsidRPr="00D43CBC">
        <w:rPr>
          <w:rFonts w:ascii="Century Gothic" w:hAnsi="Century Gothic" w:cstheme="minorHAnsi"/>
          <w:b/>
        </w:rPr>
        <w:t>anie specjalistycznych badań laboratoryjnych wraz z odbiorem materiału biologicznego do tych badań i dostarczaniem ich wyników</w:t>
      </w:r>
      <w:r w:rsidRPr="00D43CBC">
        <w:rPr>
          <w:rFonts w:ascii="Century Gothic" w:hAnsi="Century Gothic" w:cstheme="minorHAnsi"/>
        </w:rPr>
        <w:t xml:space="preserve"> – ogłoszonego  w dniu 1</w:t>
      </w:r>
      <w:r w:rsidR="008E1D5A">
        <w:rPr>
          <w:rFonts w:ascii="Century Gothic" w:hAnsi="Century Gothic" w:cstheme="minorHAnsi"/>
        </w:rPr>
        <w:t>6</w:t>
      </w:r>
      <w:r w:rsidRPr="00D43CBC">
        <w:rPr>
          <w:rFonts w:ascii="Century Gothic" w:hAnsi="Century Gothic" w:cstheme="minorHAnsi"/>
        </w:rPr>
        <w:t>.05.2023r.</w:t>
      </w:r>
    </w:p>
    <w:p w14:paraId="30FBD1E8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  <w:bCs/>
        </w:rPr>
        <w:t>2.</w:t>
      </w:r>
      <w:r w:rsidRPr="00D43CBC">
        <w:rPr>
          <w:rFonts w:ascii="Century Gothic" w:hAnsi="Century Gothic" w:cstheme="minorHAnsi"/>
          <w:b/>
        </w:rPr>
        <w:t xml:space="preserve"> </w:t>
      </w:r>
      <w:r w:rsidRPr="00D43CBC">
        <w:rPr>
          <w:rFonts w:ascii="Century Gothic" w:hAnsi="Century Gothic" w:cstheme="minorHAnsi"/>
        </w:rPr>
        <w:t>Szczegółowe Warunki Konkursu wraz z załącznikami stanowią  integralną część umowy.</w:t>
      </w:r>
    </w:p>
    <w:p w14:paraId="47B06C53" w14:textId="77777777" w:rsidR="004F28CC" w:rsidRPr="00D43CBC" w:rsidRDefault="004F28CC" w:rsidP="004F28CC">
      <w:pPr>
        <w:rPr>
          <w:rFonts w:ascii="Century Gothic" w:hAnsi="Century Gothic" w:cstheme="minorHAnsi"/>
          <w:b/>
        </w:rPr>
      </w:pPr>
    </w:p>
    <w:p w14:paraId="56388B16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>§ 2</w:t>
      </w:r>
    </w:p>
    <w:p w14:paraId="523CAA26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7C5867DE" w14:textId="04B81B22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1. Przedmiotem umowy jest usługa: </w:t>
      </w:r>
      <w:r w:rsidRPr="00D43CBC">
        <w:rPr>
          <w:rFonts w:ascii="Century Gothic" w:hAnsi="Century Gothic" w:cstheme="minorHAnsi"/>
          <w:b/>
        </w:rPr>
        <w:t xml:space="preserve">wykonywanie specjalistycznych badań laboratoryjnych wraz </w:t>
      </w:r>
      <w:r w:rsidR="00912F5F">
        <w:rPr>
          <w:rFonts w:ascii="Century Gothic" w:hAnsi="Century Gothic" w:cstheme="minorHAnsi"/>
          <w:b/>
        </w:rPr>
        <w:t xml:space="preserve">        </w:t>
      </w:r>
      <w:r w:rsidRPr="00D43CBC">
        <w:rPr>
          <w:rFonts w:ascii="Century Gothic" w:hAnsi="Century Gothic" w:cstheme="minorHAnsi"/>
          <w:b/>
        </w:rPr>
        <w:t>z odbiorem materiału biologicznego do tych badań i dostarczaniem ich wyników,</w:t>
      </w:r>
      <w:r w:rsidRPr="00D43CBC">
        <w:rPr>
          <w:rFonts w:ascii="Century Gothic" w:hAnsi="Century Gothic" w:cstheme="minorHAnsi"/>
        </w:rPr>
        <w:t xml:space="preserve"> wyszczególnionych  w ofercie konkursowej z dnia 1</w:t>
      </w:r>
      <w:r w:rsidR="008E1D5A">
        <w:rPr>
          <w:rFonts w:ascii="Century Gothic" w:hAnsi="Century Gothic" w:cstheme="minorHAnsi"/>
        </w:rPr>
        <w:t>6</w:t>
      </w:r>
      <w:r w:rsidRPr="00D43CBC">
        <w:rPr>
          <w:rFonts w:ascii="Century Gothic" w:hAnsi="Century Gothic" w:cstheme="minorHAnsi"/>
        </w:rPr>
        <w:t xml:space="preserve">.05. 2023r. stanowiącej załącznik do niniejszej umowy, </w:t>
      </w:r>
    </w:p>
    <w:p w14:paraId="66959759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2. Udzielający zamówienia zastrzega sobie możliwość rezygnacji z wykonywania niektórych badań ujętych w ofercie konkursowej w trakcie trwania umowy - zaś Oferent wyraża na to zgodę oraz oświadcza, że w stosunku do Udzielającego zamówienie nie będzie dochodził jakichkolwiek roszczeń z tego tytułu.</w:t>
      </w:r>
    </w:p>
    <w:p w14:paraId="13DC1A29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3. Udzielający zamówienia zastrzega sobie prawo zlecania badań w ilościach uzależnionych od rzeczywistych potrzeb Udzielającego zamówienie.</w:t>
      </w:r>
    </w:p>
    <w:p w14:paraId="7DE44ECA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3AAF888E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3</w:t>
      </w:r>
    </w:p>
    <w:p w14:paraId="7B167C16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</w:p>
    <w:p w14:paraId="28A3434B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zobowiązuje się do wykonania badań laboratoryjnych ujętych w</w:t>
      </w:r>
      <w:r w:rsidRPr="00D43CBC">
        <w:rPr>
          <w:rFonts w:ascii="Century Gothic" w:hAnsi="Century Gothic" w:cstheme="minorHAnsi"/>
          <w:b/>
        </w:rPr>
        <w:t xml:space="preserve"> </w:t>
      </w:r>
      <w:r w:rsidRPr="00D43CBC">
        <w:rPr>
          <w:rFonts w:ascii="Century Gothic" w:hAnsi="Century Gothic" w:cstheme="minorHAnsi"/>
        </w:rPr>
        <w:t xml:space="preserve">ofercie konkursowej, z powierzonego materiału biologicznego. Badania wykonywane będą na podstawie skierowań wg wzoru Oferenta,  zawierających: datę, pieczątkę nagłówkową Udzielającego zamówienia,  oraz wszelkie niezbędne dane dotyczące pacjenta (dane osobowe, wykaz zlecanych badań). </w:t>
      </w:r>
    </w:p>
    <w:p w14:paraId="1A594BEC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zobowiązany jest każdorazowo do niezwłocznego powiadomienia Udzielającemu zamówienie o konieczności dostarczenia dodatkowej próbki materiału biologicznego do badań, jeżeli taka konieczność zaistniała w trakcie wykonywania zlecenia.</w:t>
      </w:r>
    </w:p>
    <w:p w14:paraId="6EC24EA2" w14:textId="2E298EF2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Oferent przyjmuje na siebie pełną odpowiedzialność za wykonanie badań laboratoryjnych przez osoby o odpowiednich uprawnieniach i kwalifikacjach przewidzianych </w:t>
      </w:r>
      <w:r w:rsidR="00912F5F">
        <w:rPr>
          <w:rFonts w:ascii="Century Gothic" w:hAnsi="Century Gothic" w:cstheme="minorHAnsi"/>
        </w:rPr>
        <w:t xml:space="preserve">                                                     </w:t>
      </w:r>
      <w:r w:rsidRPr="00D43CBC">
        <w:rPr>
          <w:rFonts w:ascii="Century Gothic" w:hAnsi="Century Gothic" w:cstheme="minorHAnsi"/>
        </w:rPr>
        <w:t>w obowiązujących przepisach.</w:t>
      </w:r>
    </w:p>
    <w:p w14:paraId="2F4F9C02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odbierał będzie materiał biologiczny do badań od Udzielającego zamówienie 5 razy w tygodniu i dostarczał ich wyniki w języku polskim, na własny koszt, swoim transportem  do siedziby Udzielającego zamówienie.</w:t>
      </w:r>
    </w:p>
    <w:p w14:paraId="1C20B5A5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lastRenderedPageBreak/>
        <w:t>W przypadku uszkodzenia bądź zniszczenia przez Oferenta materiału do badań, koszty związane z ponownym pobraniem materiału ponosi Oferent.</w:t>
      </w:r>
    </w:p>
    <w:p w14:paraId="2DE54845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Oferent w dniu podpisania umowy dostarczy: certyfikaty, potwierdzające jakość wykonywanych badań, wykaz stosowanych metod analitycznych oraz aparatury,  a także wykaz telefonów kontaktowych do osób odpowiedzialnych za właściwą i sprawną realizację umowy. </w:t>
      </w:r>
    </w:p>
    <w:p w14:paraId="501243ED" w14:textId="77777777" w:rsidR="004F28CC" w:rsidRPr="00D43CBC" w:rsidRDefault="004F28CC" w:rsidP="004F28CC">
      <w:pPr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w dniu podpisania umowy dostarczy informacje dotyczące szczególnych warunków pobrania, transportu itp. dla badań, które tego wymagają.</w:t>
      </w:r>
    </w:p>
    <w:p w14:paraId="67C4B22A" w14:textId="77777777" w:rsidR="004F28CC" w:rsidRPr="00D43CBC" w:rsidRDefault="004F28CC" w:rsidP="004F28CC">
      <w:pPr>
        <w:rPr>
          <w:rFonts w:ascii="Century Gothic" w:hAnsi="Century Gothic" w:cstheme="minorHAnsi"/>
          <w:b/>
          <w:bCs/>
        </w:rPr>
      </w:pPr>
    </w:p>
    <w:p w14:paraId="7FF3D1A4" w14:textId="77777777" w:rsidR="004F28CC" w:rsidRPr="00D43CBC" w:rsidRDefault="004F28CC" w:rsidP="004F28CC">
      <w:pPr>
        <w:ind w:left="360"/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4</w:t>
      </w:r>
    </w:p>
    <w:p w14:paraId="47BE7F5B" w14:textId="77777777" w:rsidR="004F28CC" w:rsidRPr="00D43CBC" w:rsidRDefault="004F28CC" w:rsidP="004F28CC">
      <w:pPr>
        <w:ind w:left="720"/>
        <w:rPr>
          <w:rFonts w:ascii="Century Gothic" w:hAnsi="Century Gothic" w:cstheme="minorHAnsi"/>
        </w:rPr>
      </w:pPr>
    </w:p>
    <w:p w14:paraId="7228ACC8" w14:textId="77777777" w:rsidR="004F28CC" w:rsidRPr="00D43CBC" w:rsidRDefault="004F28CC" w:rsidP="004F28CC">
      <w:pPr>
        <w:pStyle w:val="Tekstpodstawowy"/>
        <w:jc w:val="both"/>
        <w:rPr>
          <w:rFonts w:ascii="Century Gothic" w:hAnsi="Century Gothic" w:cstheme="minorHAnsi"/>
          <w:b/>
          <w:bCs/>
          <w:sz w:val="20"/>
          <w:u w:val="single"/>
        </w:rPr>
      </w:pPr>
      <w:r w:rsidRPr="00D43CBC">
        <w:rPr>
          <w:rFonts w:ascii="Century Gothic" w:hAnsi="Century Gothic" w:cstheme="minorHAnsi"/>
          <w:b/>
          <w:bCs/>
          <w:sz w:val="20"/>
        </w:rPr>
        <w:t>Umowa zostaje zawarta na okres 24 miesięcy od daty podpisania umowy.</w:t>
      </w:r>
    </w:p>
    <w:p w14:paraId="1D7975FC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</w:p>
    <w:p w14:paraId="57B00BCD" w14:textId="77777777" w:rsidR="004F28CC" w:rsidRPr="00D43CBC" w:rsidRDefault="004F28CC" w:rsidP="004F28CC">
      <w:pPr>
        <w:pStyle w:val="Tekstpodstawowy"/>
        <w:jc w:val="center"/>
        <w:rPr>
          <w:rFonts w:ascii="Century Gothic" w:hAnsi="Century Gothic" w:cstheme="minorHAnsi"/>
          <w:b/>
          <w:bCs/>
          <w:sz w:val="20"/>
        </w:rPr>
      </w:pPr>
      <w:r w:rsidRPr="00D43CBC">
        <w:rPr>
          <w:rFonts w:ascii="Century Gothic" w:hAnsi="Century Gothic" w:cstheme="minorHAnsi"/>
          <w:b/>
          <w:bCs/>
          <w:sz w:val="20"/>
        </w:rPr>
        <w:t xml:space="preserve">     § 5</w:t>
      </w:r>
    </w:p>
    <w:p w14:paraId="17C1ADB6" w14:textId="77777777" w:rsidR="004F28CC" w:rsidRPr="00D43CBC" w:rsidRDefault="004F28CC" w:rsidP="004F28CC">
      <w:pPr>
        <w:ind w:left="1080"/>
        <w:rPr>
          <w:rFonts w:ascii="Century Gothic" w:hAnsi="Century Gothic" w:cstheme="minorHAnsi"/>
        </w:rPr>
      </w:pPr>
    </w:p>
    <w:p w14:paraId="7C31EAB7" w14:textId="77777777" w:rsidR="004F28CC" w:rsidRPr="00D43CBC" w:rsidRDefault="004F28CC" w:rsidP="004F28CC">
      <w:pPr>
        <w:numPr>
          <w:ilvl w:val="0"/>
          <w:numId w:val="6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zobowiązuje się do :</w:t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  <w:t>1/prowadzenia dokumentacji medycznej związanej z udzielanymi świadczeniami na zasadach określonych w obowiązujących przepisach,</w:t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</w:p>
    <w:p w14:paraId="22067940" w14:textId="19F42494" w:rsidR="004F28CC" w:rsidRPr="00D43CBC" w:rsidRDefault="004F28CC" w:rsidP="004F28CC">
      <w:pPr>
        <w:ind w:left="360"/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      2/ poddania się kontroli w zakresie wykonywania  postanowień niniejszej Umowy </w:t>
      </w:r>
      <w:r w:rsidR="00912F5F">
        <w:rPr>
          <w:rFonts w:ascii="Century Gothic" w:hAnsi="Century Gothic" w:cstheme="minorHAnsi"/>
        </w:rPr>
        <w:t xml:space="preserve">                                      </w:t>
      </w:r>
      <w:r w:rsidRPr="00D43CBC">
        <w:rPr>
          <w:rFonts w:ascii="Century Gothic" w:hAnsi="Century Gothic" w:cstheme="minorHAnsi"/>
        </w:rPr>
        <w:t>w sytuacjach tego wymagających, w sposób i na zasadach każdorazowo, odrębnie uzgodnionych przez strony,</w:t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  <w:r w:rsidRPr="00D43CBC">
        <w:rPr>
          <w:rFonts w:ascii="Century Gothic" w:hAnsi="Century Gothic" w:cstheme="minorHAnsi"/>
        </w:rPr>
        <w:tab/>
      </w:r>
    </w:p>
    <w:p w14:paraId="6D664F02" w14:textId="77777777" w:rsidR="004F28CC" w:rsidRPr="00D43CBC" w:rsidRDefault="004F28CC" w:rsidP="004F28CC">
      <w:pPr>
        <w:ind w:left="360"/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       3/ </w:t>
      </w:r>
      <w:r w:rsidRPr="00D43CBC">
        <w:rPr>
          <w:rFonts w:ascii="Century Gothic" w:hAnsi="Century Gothic" w:cstheme="minorHAnsi"/>
          <w:b/>
          <w:bCs/>
        </w:rPr>
        <w:t>poddania kontroli Narodowego Funduszu</w:t>
      </w:r>
      <w:r w:rsidRPr="00D43CBC">
        <w:rPr>
          <w:rFonts w:ascii="Century Gothic" w:hAnsi="Century Gothic" w:cstheme="minorHAnsi"/>
        </w:rPr>
        <w:t xml:space="preserve"> </w:t>
      </w:r>
      <w:r w:rsidRPr="00D43CBC">
        <w:rPr>
          <w:rFonts w:ascii="Century Gothic" w:hAnsi="Century Gothic" w:cstheme="minorHAnsi"/>
          <w:b/>
          <w:bCs/>
        </w:rPr>
        <w:t>Zdrowia</w:t>
      </w:r>
      <w:r w:rsidRPr="00D43CBC">
        <w:rPr>
          <w:rFonts w:ascii="Century Gothic" w:hAnsi="Century Gothic" w:cstheme="minorHAnsi"/>
        </w:rPr>
        <w:t xml:space="preserve"> w zakresie oceny pracy, jakości świadczeń i kwalifikacji personelu udzielającego świadczeń.</w:t>
      </w:r>
    </w:p>
    <w:p w14:paraId="08F1F9DD" w14:textId="77777777" w:rsidR="004F28CC" w:rsidRPr="00D43CBC" w:rsidRDefault="004F28CC" w:rsidP="004F28CC">
      <w:pPr>
        <w:numPr>
          <w:ilvl w:val="0"/>
          <w:numId w:val="6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Kontrole określone w ust. 1 pkt. 2 następują na wniosek Udzielającego zamówienie skierowany do Oferenta i odbywają się przy współudziale upoważnionych przez strony przedstawicieli.</w:t>
      </w:r>
    </w:p>
    <w:p w14:paraId="460B49C2" w14:textId="77777777" w:rsidR="004F28CC" w:rsidRPr="00D43CBC" w:rsidRDefault="004F28CC" w:rsidP="004F28CC">
      <w:pPr>
        <w:tabs>
          <w:tab w:val="left" w:pos="1000"/>
        </w:tabs>
        <w:rPr>
          <w:rFonts w:ascii="Century Gothic" w:hAnsi="Century Gothic" w:cstheme="minorHAnsi"/>
        </w:rPr>
      </w:pPr>
    </w:p>
    <w:p w14:paraId="3A197357" w14:textId="77777777" w:rsidR="004F28CC" w:rsidRPr="00D43CBC" w:rsidRDefault="004F28CC" w:rsidP="004F28CC">
      <w:pPr>
        <w:tabs>
          <w:tab w:val="left" w:pos="1000"/>
        </w:tabs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6</w:t>
      </w:r>
    </w:p>
    <w:p w14:paraId="7D6A9E9A" w14:textId="77777777" w:rsidR="004F28CC" w:rsidRPr="00D43CBC" w:rsidRDefault="004F28CC" w:rsidP="004F28CC">
      <w:pPr>
        <w:tabs>
          <w:tab w:val="left" w:pos="1000"/>
        </w:tabs>
        <w:jc w:val="center"/>
        <w:rPr>
          <w:rFonts w:ascii="Century Gothic" w:hAnsi="Century Gothic" w:cstheme="minorHAnsi"/>
          <w:b/>
          <w:bCs/>
        </w:rPr>
      </w:pPr>
    </w:p>
    <w:p w14:paraId="7E537D84" w14:textId="77777777" w:rsidR="004F28CC" w:rsidRPr="00D43CBC" w:rsidRDefault="004F28CC" w:rsidP="004F28CC">
      <w:pPr>
        <w:numPr>
          <w:ilvl w:val="0"/>
          <w:numId w:val="7"/>
        </w:numPr>
        <w:tabs>
          <w:tab w:val="left" w:pos="100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Cena każdego badania laboratoryjnego zawiera koszt :</w:t>
      </w:r>
    </w:p>
    <w:p w14:paraId="64032FA8" w14:textId="77777777" w:rsidR="004F28CC" w:rsidRPr="00D43CBC" w:rsidRDefault="004F28CC" w:rsidP="004F28CC">
      <w:p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a) druków zleceń,/skierowań na badania, wydruków wyników u Oferenta lub u Udzielającego zamówienie i kodowych oznaczeń próbek i skierowań</w:t>
      </w:r>
    </w:p>
    <w:p w14:paraId="69481FDD" w14:textId="77777777" w:rsidR="004F28CC" w:rsidRPr="00D43CBC" w:rsidRDefault="004F28CC" w:rsidP="004F28CC">
      <w:p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b) transportu materiału biologicznego do badań z siedziby Udzielającego zamówienie własną siecią kurierską w ustalonym terminie,</w:t>
      </w:r>
    </w:p>
    <w:p w14:paraId="0EFB4757" w14:textId="77777777" w:rsidR="004F28CC" w:rsidRPr="00D43CBC" w:rsidRDefault="004F28CC" w:rsidP="004F28CC">
      <w:p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c) przekazywania wyników badań do siedziby Udzielającego zamówienie: kurierem i drogą</w:t>
      </w:r>
    </w:p>
    <w:p w14:paraId="58EC9737" w14:textId="77777777" w:rsidR="004F28CC" w:rsidRPr="00D43CBC" w:rsidRDefault="004F28CC" w:rsidP="004F28CC">
      <w:p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    elektroniczną (na żądanie Udzielającego zamówienie) w terminach określonych w ofercie </w:t>
      </w:r>
    </w:p>
    <w:p w14:paraId="0772052E" w14:textId="77777777" w:rsidR="004F28CC" w:rsidRPr="00D43CBC" w:rsidRDefault="004F28CC" w:rsidP="004F28CC">
      <w:pPr>
        <w:tabs>
          <w:tab w:val="left" w:pos="1540"/>
        </w:tabs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</w:rPr>
        <w:t xml:space="preserve">    Oferenta.</w:t>
      </w:r>
    </w:p>
    <w:p w14:paraId="3C3D7447" w14:textId="77777777" w:rsidR="004F28CC" w:rsidRPr="00D43CBC" w:rsidRDefault="004F28CC" w:rsidP="004F28CC">
      <w:pPr>
        <w:pStyle w:val="NormalnyWeb"/>
        <w:tabs>
          <w:tab w:val="left" w:pos="9072"/>
        </w:tabs>
        <w:spacing w:before="0" w:beforeAutospacing="0"/>
        <w:jc w:val="center"/>
        <w:rPr>
          <w:rFonts w:ascii="Century Gothic" w:hAnsi="Century Gothic" w:cstheme="minorHAnsi"/>
          <w:b/>
          <w:sz w:val="20"/>
          <w:szCs w:val="20"/>
        </w:rPr>
      </w:pPr>
      <w:r w:rsidRPr="00D43CBC">
        <w:rPr>
          <w:rFonts w:ascii="Century Gothic" w:hAnsi="Century Gothic" w:cstheme="minorHAnsi"/>
          <w:b/>
          <w:sz w:val="20"/>
          <w:szCs w:val="20"/>
        </w:rPr>
        <w:t>§ 7</w:t>
      </w:r>
    </w:p>
    <w:p w14:paraId="1CA294F9" w14:textId="77777777" w:rsidR="004F28CC" w:rsidRPr="00D43CBC" w:rsidRDefault="004F28CC" w:rsidP="004F28CC">
      <w:pPr>
        <w:pStyle w:val="NormalnyWeb"/>
        <w:numPr>
          <w:ilvl w:val="0"/>
          <w:numId w:val="11"/>
        </w:numPr>
        <w:tabs>
          <w:tab w:val="left" w:pos="9072"/>
        </w:tabs>
        <w:spacing w:before="120" w:beforeAutospacing="0" w:after="120" w:afterAutospacing="0"/>
        <w:ind w:left="357" w:hanging="357"/>
        <w:jc w:val="both"/>
        <w:rPr>
          <w:rFonts w:ascii="Century Gothic" w:hAnsi="Century Gothic" w:cstheme="minorHAnsi"/>
          <w:sz w:val="20"/>
          <w:szCs w:val="20"/>
        </w:rPr>
      </w:pPr>
      <w:r w:rsidRPr="00D43CBC">
        <w:rPr>
          <w:rFonts w:ascii="Century Gothic" w:hAnsi="Century Gothic" w:cstheme="minorHAnsi"/>
          <w:sz w:val="20"/>
          <w:szCs w:val="20"/>
        </w:rPr>
        <w:t>W przypadku nienależytego wykonania umowy przez Oferenta, Udzielającemu zamówienie przysługuje prawo do składania reklamacji.</w:t>
      </w:r>
    </w:p>
    <w:p w14:paraId="2439CB62" w14:textId="77777777" w:rsidR="004F28CC" w:rsidRPr="00D43CBC" w:rsidRDefault="004F28CC" w:rsidP="004F28CC">
      <w:pPr>
        <w:pStyle w:val="NormalnyWeb"/>
        <w:numPr>
          <w:ilvl w:val="0"/>
          <w:numId w:val="11"/>
        </w:numPr>
        <w:tabs>
          <w:tab w:val="left" w:pos="9072"/>
        </w:tabs>
        <w:spacing w:before="120" w:beforeAutospacing="0" w:after="120" w:afterAutospacing="0"/>
        <w:ind w:left="357" w:hanging="357"/>
        <w:jc w:val="both"/>
        <w:rPr>
          <w:rFonts w:ascii="Century Gothic" w:hAnsi="Century Gothic" w:cstheme="minorHAnsi"/>
          <w:sz w:val="20"/>
          <w:szCs w:val="20"/>
        </w:rPr>
      </w:pPr>
      <w:r w:rsidRPr="00D43CBC">
        <w:rPr>
          <w:rFonts w:ascii="Century Gothic" w:hAnsi="Century Gothic" w:cstheme="minorHAnsi"/>
          <w:sz w:val="20"/>
          <w:szCs w:val="20"/>
        </w:rPr>
        <w:t>Reklamacje składane będą na adres e-mail Oferenta wskazany w ofercie konkursowej.</w:t>
      </w:r>
    </w:p>
    <w:p w14:paraId="583C278C" w14:textId="77777777" w:rsidR="004F28CC" w:rsidRPr="00D43CBC" w:rsidRDefault="004F28CC" w:rsidP="004F28CC">
      <w:pPr>
        <w:pStyle w:val="NormalnyWeb"/>
        <w:numPr>
          <w:ilvl w:val="0"/>
          <w:numId w:val="11"/>
        </w:numPr>
        <w:tabs>
          <w:tab w:val="left" w:pos="9072"/>
        </w:tabs>
        <w:spacing w:before="120" w:beforeAutospacing="0" w:after="120" w:afterAutospacing="0"/>
        <w:ind w:left="357" w:hanging="357"/>
        <w:jc w:val="both"/>
        <w:rPr>
          <w:rFonts w:ascii="Century Gothic" w:hAnsi="Century Gothic" w:cstheme="minorHAnsi"/>
          <w:sz w:val="20"/>
          <w:szCs w:val="20"/>
        </w:rPr>
      </w:pPr>
      <w:r w:rsidRPr="00D43CBC">
        <w:rPr>
          <w:rFonts w:ascii="Century Gothic" w:hAnsi="Century Gothic" w:cstheme="minorHAnsi"/>
          <w:sz w:val="20"/>
          <w:szCs w:val="20"/>
        </w:rPr>
        <w:t xml:space="preserve">Oferent zobowiązany jest do wykonania, bez dodatkowego wynagrodzenia, reklamowanego badania i przekazania wyniku badania Udzielającemu zamówienie niezwłocznie (do 24 godz. od zgłoszenia reklamacji). </w:t>
      </w:r>
    </w:p>
    <w:p w14:paraId="16C60180" w14:textId="77777777" w:rsidR="004F28CC" w:rsidRPr="00D43CBC" w:rsidRDefault="004F28CC" w:rsidP="004F28CC">
      <w:pPr>
        <w:tabs>
          <w:tab w:val="left" w:pos="1540"/>
        </w:tabs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8</w:t>
      </w:r>
    </w:p>
    <w:p w14:paraId="45344498" w14:textId="77777777" w:rsidR="004F28CC" w:rsidRPr="00855B51" w:rsidRDefault="004F28CC" w:rsidP="004F28CC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59" w:lineRule="auto"/>
        <w:contextualSpacing/>
        <w:jc w:val="both"/>
        <w:rPr>
          <w:rFonts w:ascii="Century Gothic" w:eastAsia="Calibri" w:hAnsi="Century Gothic" w:cstheme="minorHAnsi"/>
          <w:color w:val="000000"/>
          <w:u w:color="000000"/>
          <w:bdr w:val="nil"/>
        </w:rPr>
      </w:pPr>
      <w:r w:rsidRPr="00D43CBC">
        <w:rPr>
          <w:rFonts w:ascii="Century Gothic" w:eastAsia="Calibri" w:hAnsi="Century Gothic" w:cs="Helvetica"/>
          <w:color w:val="000000"/>
          <w:u w:color="000000"/>
          <w:bdr w:val="nil"/>
        </w:rPr>
        <w:t>1</w:t>
      </w:r>
      <w:r w:rsidRPr="00D43CBC">
        <w:rPr>
          <w:rFonts w:ascii="Century Gothic" w:eastAsia="Calibri" w:hAnsi="Century Gothic" w:cstheme="minorHAnsi"/>
          <w:color w:val="000000"/>
          <w:u w:color="000000"/>
          <w:bdr w:val="nil"/>
        </w:rPr>
        <w:t xml:space="preserve">.   </w:t>
      </w:r>
      <w:r w:rsidRPr="00855B51">
        <w:rPr>
          <w:rFonts w:ascii="Century Gothic" w:eastAsia="Calibri" w:hAnsi="Century Gothic" w:cstheme="minorHAnsi"/>
          <w:color w:val="000000"/>
          <w:u w:color="000000"/>
          <w:bdr w:val="nil"/>
        </w:rPr>
        <w:t xml:space="preserve">Wynagrodzenie za wykonanie badania określa załącznik </w:t>
      </w:r>
      <w:r w:rsidRPr="00D43CBC">
        <w:rPr>
          <w:rFonts w:ascii="Century Gothic" w:eastAsia="Calibri" w:hAnsi="Century Gothic" w:cstheme="minorHAnsi"/>
          <w:color w:val="000000"/>
          <w:u w:color="000000"/>
          <w:bdr w:val="nil"/>
        </w:rPr>
        <w:t xml:space="preserve">nr 1 </w:t>
      </w:r>
      <w:r w:rsidRPr="00855B51">
        <w:rPr>
          <w:rFonts w:ascii="Century Gothic" w:eastAsia="Calibri" w:hAnsi="Century Gothic" w:cstheme="minorHAnsi"/>
          <w:color w:val="000000"/>
          <w:u w:color="000000"/>
          <w:bdr w:val="nil"/>
        </w:rPr>
        <w:t>do niniejszej Umowy.</w:t>
      </w:r>
    </w:p>
    <w:p w14:paraId="013864CC" w14:textId="77777777" w:rsidR="004F28CC" w:rsidRPr="00D43CBC" w:rsidRDefault="004F28CC" w:rsidP="004F28CC">
      <w:pPr>
        <w:numPr>
          <w:ilvl w:val="0"/>
          <w:numId w:val="62"/>
        </w:num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Za wykonane badania laboratoryjne objęte niniejszą umową Udzielający zamówienie</w:t>
      </w:r>
      <w:r w:rsidRPr="00D43CBC">
        <w:rPr>
          <w:rFonts w:ascii="Century Gothic" w:hAnsi="Century Gothic" w:cstheme="majorHAnsi"/>
        </w:rPr>
        <w:t xml:space="preserve"> wystawiał będzie faktury VAT według cen jednostkowych, podanych w ofercie przetargowej</w:t>
      </w:r>
      <w:r w:rsidRPr="00D43CBC">
        <w:rPr>
          <w:rFonts w:ascii="Century Gothic" w:hAnsi="Century Gothic" w:cstheme="minorHAnsi"/>
        </w:rPr>
        <w:t xml:space="preserve"> Oferenta, w terminie  do 7 dni po zakończeniu danego miesiąca kalendarzowego.</w:t>
      </w:r>
    </w:p>
    <w:p w14:paraId="6B7F96F6" w14:textId="77777777" w:rsidR="004F28CC" w:rsidRPr="00D43CBC" w:rsidRDefault="004F28CC" w:rsidP="004F28CC">
      <w:pPr>
        <w:numPr>
          <w:ilvl w:val="0"/>
          <w:numId w:val="62"/>
        </w:num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Wynagrodzenie Oferenta płatne będzie na podstawie faktury VAT wystawionej zgodnie z ust.1, w terminie do 30 dni od daty doręczenia faktury do siedziby Udzielającego zamówienie, przelewem na konto bankowe Oferenta wskazane w fakturze.</w:t>
      </w:r>
    </w:p>
    <w:p w14:paraId="18CF45B2" w14:textId="674652BB" w:rsidR="004F28CC" w:rsidRPr="00D43CBC" w:rsidRDefault="004F28CC" w:rsidP="004F28CC">
      <w:pPr>
        <w:numPr>
          <w:ilvl w:val="0"/>
          <w:numId w:val="62"/>
        </w:numPr>
        <w:tabs>
          <w:tab w:val="left" w:pos="154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Oferent nie może przenieść wierzytelności wynikającej z niniejszej umowy na stronę trzecią </w:t>
      </w:r>
      <w:r w:rsidR="00912F5F">
        <w:rPr>
          <w:rFonts w:ascii="Century Gothic" w:hAnsi="Century Gothic" w:cstheme="minorHAnsi"/>
        </w:rPr>
        <w:t xml:space="preserve">                        </w:t>
      </w:r>
      <w:r w:rsidRPr="00D43CBC">
        <w:rPr>
          <w:rFonts w:ascii="Century Gothic" w:hAnsi="Century Gothic" w:cstheme="minorHAnsi"/>
        </w:rPr>
        <w:t>w trybie art. 509 – 518 Kodeksu Cywilnego.</w:t>
      </w:r>
    </w:p>
    <w:p w14:paraId="62B17316" w14:textId="77777777" w:rsidR="004F28CC" w:rsidRPr="00D43CBC" w:rsidRDefault="004F28CC" w:rsidP="004F28CC">
      <w:pPr>
        <w:tabs>
          <w:tab w:val="left" w:pos="1540"/>
        </w:tabs>
        <w:jc w:val="both"/>
        <w:rPr>
          <w:rFonts w:ascii="Century Gothic" w:hAnsi="Century Gothic" w:cstheme="minorHAnsi"/>
        </w:rPr>
      </w:pPr>
    </w:p>
    <w:p w14:paraId="4C990063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>§ 9</w:t>
      </w:r>
    </w:p>
    <w:p w14:paraId="24B0B74C" w14:textId="77777777" w:rsidR="004F28CC" w:rsidRPr="00D43CBC" w:rsidRDefault="004F28CC" w:rsidP="004F28CC">
      <w:pPr>
        <w:jc w:val="both"/>
        <w:rPr>
          <w:rFonts w:ascii="Century Gothic" w:hAnsi="Century Gothic" w:cstheme="minorHAnsi"/>
          <w:b/>
        </w:rPr>
      </w:pPr>
    </w:p>
    <w:p w14:paraId="2A74B694" w14:textId="689B247B" w:rsidR="004F28CC" w:rsidRPr="00D43CBC" w:rsidRDefault="004F28CC" w:rsidP="004F28CC">
      <w:pPr>
        <w:numPr>
          <w:ilvl w:val="0"/>
          <w:numId w:val="19"/>
        </w:numPr>
        <w:tabs>
          <w:tab w:val="left" w:pos="102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Udzielający zamówienie i Oferent zobowiązują się do zachowania tajemnicy wszelkich informacji udostępnionych im w trakcie współpracy przez drugą stronę umowy, </w:t>
      </w:r>
      <w:r w:rsidR="00912F5F">
        <w:rPr>
          <w:rFonts w:ascii="Century Gothic" w:hAnsi="Century Gothic" w:cstheme="minorHAnsi"/>
        </w:rPr>
        <w:t xml:space="preserve">                                    </w:t>
      </w:r>
      <w:r w:rsidRPr="00D43CBC">
        <w:rPr>
          <w:rFonts w:ascii="Century Gothic" w:hAnsi="Century Gothic" w:cstheme="minorHAnsi"/>
        </w:rPr>
        <w:lastRenderedPageBreak/>
        <w:t>a związanych ze wspólnym świadczeniem usług na rzecz innych podmiotów gospodarczych lub osób fizycznych.</w:t>
      </w:r>
    </w:p>
    <w:p w14:paraId="5A8D08AE" w14:textId="77777777" w:rsidR="004F28CC" w:rsidRPr="00D43CBC" w:rsidRDefault="004F28CC" w:rsidP="004F28CC">
      <w:pPr>
        <w:numPr>
          <w:ilvl w:val="0"/>
          <w:numId w:val="19"/>
        </w:numPr>
        <w:tabs>
          <w:tab w:val="left" w:pos="102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W przypadku naruszenia postanowienia, o którym mowa w pkt. 1, poszkodowanemu  przysługuje prawo do odszkodowania na zasadach ogólnych.</w:t>
      </w:r>
    </w:p>
    <w:p w14:paraId="6F92EEE6" w14:textId="77777777" w:rsidR="004F28CC" w:rsidRPr="00D43CBC" w:rsidRDefault="004F28CC" w:rsidP="004F28CC">
      <w:pPr>
        <w:tabs>
          <w:tab w:val="left" w:pos="1020"/>
        </w:tabs>
        <w:ind w:left="360"/>
        <w:rPr>
          <w:rFonts w:ascii="Century Gothic" w:hAnsi="Century Gothic" w:cstheme="minorHAnsi"/>
        </w:rPr>
      </w:pPr>
    </w:p>
    <w:p w14:paraId="72E3D8C6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>§ 10</w:t>
      </w:r>
    </w:p>
    <w:p w14:paraId="2A002170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</w:p>
    <w:p w14:paraId="620F82C1" w14:textId="77777777" w:rsidR="004F28CC" w:rsidRPr="00D43CBC" w:rsidRDefault="004F28CC" w:rsidP="004F28CC">
      <w:pPr>
        <w:numPr>
          <w:ilvl w:val="0"/>
          <w:numId w:val="9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Oferent zobowiązany jest do zapłaty na rzecz Udzielającego zamówienie kar umownych                        w wysokości:</w:t>
      </w:r>
    </w:p>
    <w:p w14:paraId="08180161" w14:textId="77777777" w:rsidR="004F28CC" w:rsidRPr="00D43CBC" w:rsidRDefault="004F28CC" w:rsidP="004F28CC">
      <w:pPr>
        <w:numPr>
          <w:ilvl w:val="0"/>
          <w:numId w:val="10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0,2 % wartości niewykonanej umowy – za każdy dzień zwłoki w odbiorze materiału do badań, zwłoki w dostarczeniu wyników badań,</w:t>
      </w:r>
    </w:p>
    <w:p w14:paraId="1BF9A2DC" w14:textId="77777777" w:rsidR="004F28CC" w:rsidRPr="00D43CBC" w:rsidRDefault="004F28CC" w:rsidP="004F28CC">
      <w:pPr>
        <w:numPr>
          <w:ilvl w:val="0"/>
          <w:numId w:val="10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 xml:space="preserve"> 10 % wartości niewykonanej umowy – w przypadku rozwiązania umowy przez Oferenta bądź przez Udzielającego zamówienie z winy Oferenta.</w:t>
      </w:r>
    </w:p>
    <w:p w14:paraId="52E98360" w14:textId="77777777" w:rsidR="004F28CC" w:rsidRPr="00D43CBC" w:rsidRDefault="004F28CC" w:rsidP="004F28CC">
      <w:pPr>
        <w:numPr>
          <w:ilvl w:val="0"/>
          <w:numId w:val="9"/>
        </w:num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Udzielający zamówienie zobowiązany jest do zapłaty na rzecz Oferenta kary umownej                              w wysokości 10 % wartości niewykonanej umowy – w przypadku rozwiązania umowy przez Udzielającego zamówienie  bądź przez  Oferenta z winy Udzielającego zamówienie.</w:t>
      </w:r>
    </w:p>
    <w:p w14:paraId="6361CF37" w14:textId="77777777" w:rsidR="004F28CC" w:rsidRPr="00D43CBC" w:rsidRDefault="004F28CC" w:rsidP="004F28CC">
      <w:pPr>
        <w:pStyle w:val="Tekstpodstawowy"/>
        <w:jc w:val="both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3. Udzielającemu zamówienie  przysługuje prawo dochodzenia na zasadach ogólnych odszkodowania przewyższającego kary umowne, o których mowa w § 10 ust.1 umowy.</w:t>
      </w:r>
    </w:p>
    <w:p w14:paraId="3A576CEA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</w:rPr>
      </w:pPr>
    </w:p>
    <w:p w14:paraId="46FA111E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11</w:t>
      </w:r>
    </w:p>
    <w:p w14:paraId="026F8A03" w14:textId="77777777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  <w:b/>
          <w:bCs/>
        </w:rPr>
      </w:pPr>
    </w:p>
    <w:p w14:paraId="0C0E4DF7" w14:textId="24B54F62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 xml:space="preserve">1. Niniejsza umowa obowiązuje od dnia </w:t>
      </w:r>
      <w:r w:rsidR="00932B41">
        <w:rPr>
          <w:rFonts w:ascii="Century Gothic" w:hAnsi="Century Gothic" w:cstheme="minorHAnsi"/>
          <w:b/>
          <w:bCs/>
        </w:rPr>
        <w:t>……………...</w:t>
      </w:r>
      <w:r w:rsidRPr="00D43CBC">
        <w:rPr>
          <w:rFonts w:ascii="Century Gothic" w:hAnsi="Century Gothic" w:cstheme="minorHAnsi"/>
          <w:b/>
          <w:bCs/>
        </w:rPr>
        <w:t xml:space="preserve"> 2023 r.</w:t>
      </w:r>
    </w:p>
    <w:p w14:paraId="1BD1AB0B" w14:textId="3DF07A1A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 xml:space="preserve">2. Niniejsza umowa zostaje zawarta  do dnia </w:t>
      </w:r>
      <w:r w:rsidR="00932B41">
        <w:rPr>
          <w:rFonts w:ascii="Century Gothic" w:hAnsi="Century Gothic" w:cstheme="minorHAnsi"/>
          <w:b/>
        </w:rPr>
        <w:t>………..</w:t>
      </w:r>
      <w:r w:rsidRPr="00D43CBC">
        <w:rPr>
          <w:rFonts w:ascii="Century Gothic" w:hAnsi="Century Gothic" w:cstheme="minorHAnsi"/>
          <w:b/>
        </w:rPr>
        <w:t xml:space="preserve"> 2025 r.</w:t>
      </w:r>
    </w:p>
    <w:p w14:paraId="559B72D8" w14:textId="77777777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  <w:bCs/>
        </w:rPr>
      </w:pPr>
      <w:r w:rsidRPr="00D43CBC">
        <w:rPr>
          <w:rFonts w:ascii="Century Gothic" w:hAnsi="Century Gothic" w:cstheme="minorHAnsi"/>
          <w:b/>
        </w:rPr>
        <w:t xml:space="preserve">3. </w:t>
      </w:r>
      <w:r w:rsidRPr="00D43CBC">
        <w:rPr>
          <w:rFonts w:ascii="Century Gothic" w:hAnsi="Century Gothic" w:cstheme="minorHAnsi"/>
          <w:bCs/>
        </w:rPr>
        <w:t>Osobami do kontaktu ze strony:</w:t>
      </w:r>
    </w:p>
    <w:p w14:paraId="4791995B" w14:textId="77777777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  <w:b/>
        </w:rPr>
        <w:t xml:space="preserve"> - </w:t>
      </w:r>
      <w:r w:rsidRPr="00D43CBC">
        <w:rPr>
          <w:rFonts w:ascii="Century Gothic" w:hAnsi="Century Gothic" w:cstheme="minorHAnsi"/>
        </w:rPr>
        <w:t>Udzielającego zamówienie będzie………………………..... tel. nr……………………</w:t>
      </w:r>
    </w:p>
    <w:p w14:paraId="37B501CA" w14:textId="77777777" w:rsidR="004F28CC" w:rsidRPr="00D43CBC" w:rsidRDefault="004F28CC" w:rsidP="004F28CC">
      <w:pPr>
        <w:tabs>
          <w:tab w:val="left" w:pos="1020"/>
        </w:tabs>
        <w:ind w:left="360"/>
        <w:jc w:val="both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</w:rPr>
        <w:t xml:space="preserve"> - Oferenta będzie……………………………………………   tel. nr……………………</w:t>
      </w:r>
    </w:p>
    <w:p w14:paraId="36127208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</w:rPr>
      </w:pPr>
    </w:p>
    <w:p w14:paraId="7CAD79F7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</w:rPr>
      </w:pPr>
    </w:p>
    <w:p w14:paraId="262CE980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>§ 12</w:t>
      </w:r>
    </w:p>
    <w:p w14:paraId="24069537" w14:textId="77777777" w:rsidR="004F28CC" w:rsidRPr="00D43CBC" w:rsidRDefault="004F28CC" w:rsidP="004F28CC">
      <w:pPr>
        <w:tabs>
          <w:tab w:val="left" w:pos="1020"/>
        </w:tabs>
        <w:jc w:val="both"/>
        <w:rPr>
          <w:rFonts w:ascii="Century Gothic" w:hAnsi="Century Gothic" w:cstheme="minorHAnsi"/>
        </w:rPr>
      </w:pPr>
    </w:p>
    <w:p w14:paraId="2B971DEC" w14:textId="77777777" w:rsidR="004F28CC" w:rsidRPr="00D43CBC" w:rsidRDefault="004F28CC" w:rsidP="004F28CC">
      <w:pPr>
        <w:tabs>
          <w:tab w:val="left" w:pos="102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Niniejsza umowa może zostać rozwiązana przez każdą ze stron z zachowaniem jedno miesięcznego terminu wypowiedzenia.</w:t>
      </w:r>
    </w:p>
    <w:p w14:paraId="5F63B063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  <w:bCs/>
        </w:rPr>
      </w:pPr>
    </w:p>
    <w:p w14:paraId="0E72B503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13</w:t>
      </w:r>
    </w:p>
    <w:p w14:paraId="6196EEE8" w14:textId="77777777" w:rsidR="004F28CC" w:rsidRPr="00D43CBC" w:rsidRDefault="004F28CC" w:rsidP="004F28CC">
      <w:pPr>
        <w:tabs>
          <w:tab w:val="left" w:pos="1020"/>
        </w:tabs>
        <w:jc w:val="center"/>
        <w:rPr>
          <w:rFonts w:ascii="Century Gothic" w:hAnsi="Century Gothic" w:cstheme="minorHAnsi"/>
        </w:rPr>
      </w:pPr>
    </w:p>
    <w:p w14:paraId="76582AAC" w14:textId="77777777" w:rsidR="004F28CC" w:rsidRPr="00D43CBC" w:rsidRDefault="004F28CC" w:rsidP="004F28CC">
      <w:pPr>
        <w:tabs>
          <w:tab w:val="left" w:pos="1020"/>
        </w:tabs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Udzielający zamówienie zastrzega sobie prawo do rozwiązania umowy w trybie natychmiastowym  w przypadku stwierdzenia nie wykonania przez Oferenta przedmiotu umowy, jak również                            w przypadku stwierdzenia istotnych uchybień dotyczących trybu, zakresu i jakości wykonywanych badań laboratoryjnych.</w:t>
      </w:r>
    </w:p>
    <w:p w14:paraId="2F69F402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0EC2BD62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14</w:t>
      </w:r>
    </w:p>
    <w:p w14:paraId="5FE8051B" w14:textId="77777777" w:rsidR="004F28CC" w:rsidRPr="00D43CBC" w:rsidRDefault="004F28CC" w:rsidP="004F28CC">
      <w:pPr>
        <w:jc w:val="both"/>
        <w:rPr>
          <w:rFonts w:ascii="Century Gothic" w:hAnsi="Century Gothic" w:cstheme="minorHAnsi"/>
          <w:b/>
          <w:bCs/>
        </w:rPr>
      </w:pPr>
    </w:p>
    <w:p w14:paraId="6318D8F7" w14:textId="77777777" w:rsidR="004F28CC" w:rsidRPr="00D43CBC" w:rsidRDefault="004F28CC" w:rsidP="004F28CC">
      <w:pPr>
        <w:jc w:val="both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</w:rPr>
        <w:t xml:space="preserve">Udzielający zamówienie  zastrzega sobie prawo do rozwiązania umowy w trybie natychmiastowym  (bez wypowiedzenia) w przypadku nie udokumentowania, w terminie 30 dni od daty podpisania umowy przez Oferenta  zawarcia przez niego umowy ubezpieczenia od odpowiedzialności cywilnej. </w:t>
      </w:r>
    </w:p>
    <w:p w14:paraId="4B4854BF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30E7F522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15</w:t>
      </w:r>
    </w:p>
    <w:p w14:paraId="4DB3F9B5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0C7F853A" w14:textId="77777777" w:rsidR="004F28CC" w:rsidRPr="00D43CBC" w:rsidRDefault="004F28CC" w:rsidP="004F28CC">
      <w:pPr>
        <w:ind w:firstLine="357"/>
        <w:jc w:val="center"/>
        <w:rPr>
          <w:rFonts w:ascii="Century Gothic" w:hAnsi="Century Gothic" w:cs="Calibri"/>
          <w:b/>
        </w:rPr>
      </w:pPr>
      <w:r w:rsidRPr="00D43CBC">
        <w:rPr>
          <w:rFonts w:ascii="Century Gothic" w:hAnsi="Century Gothic" w:cs="Calibri"/>
          <w:b/>
        </w:rPr>
        <w:t>KLAUZULA WALORYZACYJNA</w:t>
      </w:r>
    </w:p>
    <w:p w14:paraId="1326A7D6" w14:textId="77777777" w:rsidR="004F28CC" w:rsidRPr="00D43CBC" w:rsidRDefault="004F28CC" w:rsidP="004F28CC">
      <w:pPr>
        <w:ind w:firstLine="357"/>
        <w:jc w:val="center"/>
        <w:rPr>
          <w:rFonts w:ascii="Century Gothic" w:hAnsi="Century Gothic" w:cs="Calibri"/>
          <w:b/>
        </w:rPr>
      </w:pPr>
    </w:p>
    <w:p w14:paraId="4D018533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1.</w:t>
      </w:r>
      <w:r w:rsidRPr="00D43CBC">
        <w:rPr>
          <w:rFonts w:ascii="Century Gothic" w:hAnsi="Century Gothic" w:cs="Calibri"/>
        </w:rPr>
        <w:tab/>
        <w:t xml:space="preserve">Zamawiający przewiduje możliwość zmiany wysokości wynagrodzenia określonego w </w:t>
      </w:r>
      <w:r w:rsidRPr="00D43CBC">
        <w:rPr>
          <w:rFonts w:ascii="Century Gothic" w:hAnsi="Century Gothic" w:cs="Calibri"/>
          <w:b/>
          <w:bCs/>
        </w:rPr>
        <w:t xml:space="preserve">§ 8 ust. 1 Umowy </w:t>
      </w:r>
      <w:r w:rsidRPr="00D43CBC">
        <w:rPr>
          <w:rFonts w:ascii="Century Gothic" w:hAnsi="Century Gothic" w:cs="Calibri"/>
        </w:rPr>
        <w:t>– gdy została ona</w:t>
      </w:r>
      <w:r w:rsidRPr="00D43CBC">
        <w:rPr>
          <w:rFonts w:ascii="Century Gothic" w:hAnsi="Century Gothic" w:cs="Calibri"/>
          <w:b/>
          <w:bCs/>
        </w:rPr>
        <w:t xml:space="preserve"> </w:t>
      </w:r>
      <w:r w:rsidRPr="00D43CBC">
        <w:rPr>
          <w:rFonts w:ascii="Century Gothic" w:hAnsi="Century Gothic" w:cs="Calibri"/>
        </w:rPr>
        <w:t>zawarta na okres dłuższy niż 6 miesięcy - w następujących przypadkach:</w:t>
      </w:r>
    </w:p>
    <w:p w14:paraId="4E5FC1CE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1) w przypadku zmiany stawki podatku od towarów i usług oraz podatku akcyzowego,</w:t>
      </w:r>
    </w:p>
    <w:p w14:paraId="4A9AD23A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2) wysokości minimalnego wynagrodzenia za pracę albo wysokości minimalnej stawki godzinowej, ustalonych na podstawie ustawy z dnia 10 października 2002 r. o minimalnym wynagrodzeniu za pracę,</w:t>
      </w:r>
    </w:p>
    <w:p w14:paraId="307FE578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3) zasad podlegania ubezpieczeniom społecznym lub ubezpieczeniu zdrowotnemu lub wysokości stawki składki na ubezpieczenia społeczne lub ubezpieczenie zdrowotne,</w:t>
      </w:r>
    </w:p>
    <w:p w14:paraId="359303BC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lastRenderedPageBreak/>
        <w:t>4) zasad gromadzenia i wysokości wpłat do pracowniczych planów kapitałowych, o których mowa w ustawie z dnia 4 października 2018 r. o pracowniczych planach kapitałowych (</w:t>
      </w:r>
      <w:proofErr w:type="spellStart"/>
      <w:r w:rsidRPr="00D43CBC">
        <w:rPr>
          <w:rFonts w:ascii="Century Gothic" w:hAnsi="Century Gothic" w:cs="Calibri"/>
        </w:rPr>
        <w:t>t.j</w:t>
      </w:r>
      <w:proofErr w:type="spellEnd"/>
      <w:r w:rsidRPr="00D43CBC">
        <w:rPr>
          <w:rFonts w:ascii="Century Gothic" w:hAnsi="Century Gothic" w:cs="Calibri"/>
        </w:rPr>
        <w:t xml:space="preserve">. Dz. U. z 2020 poz. 1342, z </w:t>
      </w:r>
      <w:proofErr w:type="spellStart"/>
      <w:r w:rsidRPr="00D43CBC">
        <w:rPr>
          <w:rFonts w:ascii="Century Gothic" w:hAnsi="Century Gothic" w:cs="Calibri"/>
        </w:rPr>
        <w:t>późn</w:t>
      </w:r>
      <w:proofErr w:type="spellEnd"/>
      <w:r w:rsidRPr="00D43CBC">
        <w:rPr>
          <w:rFonts w:ascii="Century Gothic" w:hAnsi="Century Gothic" w:cs="Calibri"/>
        </w:rPr>
        <w:t>. zm.) jeśli zmiany określone w ust 1 pkt. 1 – 4 będą miały wpływ na koszty wykonania Umowy przez Wykonawcę.</w:t>
      </w:r>
    </w:p>
    <w:p w14:paraId="640326A6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5) zmiany ceny materiałów lub kosztów związanych z realizacją zamówienia;</w:t>
      </w:r>
    </w:p>
    <w:p w14:paraId="67EEA8F6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 xml:space="preserve">6) zmiany, o których mowa w art. 455 </w:t>
      </w:r>
      <w:proofErr w:type="spellStart"/>
      <w:r w:rsidRPr="00D43CBC">
        <w:rPr>
          <w:rFonts w:ascii="Century Gothic" w:hAnsi="Century Gothic" w:cs="Calibri"/>
        </w:rPr>
        <w:t>uPzp</w:t>
      </w:r>
      <w:proofErr w:type="spellEnd"/>
      <w:r w:rsidRPr="00D43CBC">
        <w:rPr>
          <w:rFonts w:ascii="Century Gothic" w:hAnsi="Century Gothic" w:cs="Calibri"/>
        </w:rPr>
        <w:t>.</w:t>
      </w:r>
    </w:p>
    <w:p w14:paraId="49D4CC78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Poziom zmiany ceny materiałów lub kosztów związanych z realizacją zamówienia uprawniający Strony Umowy do żądania zmiany wynagrodzenia ustala się na 10% w stosunku do poziomu cen tych samych materiałów lub kosztów z dnia składania ofert. Początkowy termin ustalenia zmiany wynagrodzenia ustala się na dzień zaistnienia przesłanki w postaci wzrostu wynagrodzenia ceny materiałów lub kosztów związanych z realizacją zamówienia o 10%.</w:t>
      </w:r>
    </w:p>
    <w:p w14:paraId="03B4EF0A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2.</w:t>
      </w:r>
      <w:r w:rsidRPr="00D43CBC">
        <w:rPr>
          <w:rFonts w:ascii="Century Gothic" w:hAnsi="Century Gothic" w:cs="Calibri"/>
        </w:rPr>
        <w:tab/>
        <w:t>W sytuacji wystąpienia okoliczności wskazanych w ust. 1 pkt 1 niniejszego paragrafu wykonawca jest uprawniony złożyć Zamawiającemu pisemny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14:paraId="4F430522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3.</w:t>
      </w:r>
      <w:r w:rsidRPr="00D43CBC">
        <w:rPr>
          <w:rFonts w:ascii="Century Gothic" w:hAnsi="Century Gothic" w:cs="Calibri"/>
        </w:rPr>
        <w:tab/>
        <w:t>W sytuacji wystąpienia okoliczności wskazanych w ust. 1 pkt 2 niniejszego paragrafu Wykonawca jest uprawniony złożyć Zamawiającemu pisemny wniosek o zmianę Umowy w zakresie płatności wynikających z faktur wystawionych po wejściu w życie przepisów zmieniających wysokość minimalnego wynagrodzenia za pracę. Wniosek powinien zawierać wyczerpujące uzasadnienie faktyczne i wskazanie podstaw prawnych oraz dokładne wyliczenie kwoty wynagrodzenia należnego Wykonawcy po zmianie Umowy, w szczególności Wykonawca zobowiązuje się wykazać związek pomiędzy wnioskowaną kwotą podwyższenia wynagrodzenia, a wpływem zmiany minimalnego wynagrodzenia za pracę na kalkulację wynagrodzenia. Wniosek powinien obejmować jedynie dodatkowe koszty realizacji Umowy, które Wykonawca obowiązkowo ponosi w związku z podwyższeniem wysokości płacy minimalnej. Zamawiający oświadcza, iż nie będzie akceptował kosztów wynikających z podwyższenia wynagrodzeń pracownikom Wykonawcy, które nie są konieczne w celu ich dostosowania do wysokości minimalnego wynagrodzenia za pracę, w szczególności koszty podwyższenia wynagrodzenia w kwocie przewyższającej wysokość płacy minimalnej.</w:t>
      </w:r>
    </w:p>
    <w:p w14:paraId="5928D386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4.</w:t>
      </w:r>
      <w:r w:rsidRPr="00D43CBC">
        <w:rPr>
          <w:rFonts w:ascii="Century Gothic" w:hAnsi="Century Gothic" w:cs="Calibri"/>
        </w:rPr>
        <w:tab/>
        <w:t>W sytuacji wystąpienia okoliczności wskazanych w ust. 1 pkt 3 lub 4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bądź zmianie zasad gromadzenia i wysokości wpłat do pracowniczych planów kapitałowych.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 wpływem zmiany zasad, o których mowa w ust.1 pkt 3 lub 4 niniejszego paragrafu na kalkulację wynagrodzenia. Wniosek może obejmować jedynie dodatkowe koszty realizacji Umowy, które Wykonawca obowiązkowo ponosi w związku ze zmianą zasad, o których mowa w ust. 1 pkt 3 lub 4 niniejszego paragrafu.</w:t>
      </w:r>
    </w:p>
    <w:p w14:paraId="0E47A448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5.</w:t>
      </w:r>
      <w:r w:rsidRPr="00D43CBC">
        <w:rPr>
          <w:rFonts w:ascii="Century Gothic" w:hAnsi="Century Gothic" w:cs="Calibri"/>
        </w:rPr>
        <w:tab/>
        <w:t>W sytuacji wzrostu ceny materiałów lub kosztów związanych z realizacją zamówienia powyżej 10% Wykonawca jest uprawniony złożyć Zamawiającemu pisemny wniosek o zmianę Umowy w zakresie płatności wynikających z faktur wystawionych po zmianie ceny materiałów lub kosztów związanych z realizacją zamówienia Wniosek powinien zawierać wyczerpujące uzasadnienie faktyczne i wskazanie podstaw prawnych oraz dokładne wyliczenie kwoty wynagrodzenia Wykonawcy po zmianie Umowy.</w:t>
      </w:r>
    </w:p>
    <w:p w14:paraId="6D762782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lastRenderedPageBreak/>
        <w:t>6.</w:t>
      </w:r>
      <w:r w:rsidRPr="00D43CBC">
        <w:rPr>
          <w:rFonts w:ascii="Century Gothic" w:hAnsi="Century Gothic" w:cs="Calibri"/>
        </w:rPr>
        <w:tab/>
        <w:t>W sytuacji spadku ceny materiałów lub kosztów związanych z realizacją zamówienia powyżej 10% Zamawiający jest uprawniony złożyć Wykonawcy pisemną informację o zmianę Umowy w zakresie płatności wynikających z faktur wystawionych po zmianie ceny materiałów lub kosztów związanych z realizacją zamówienia. Informacja powinna zawierać wyczerpujące uzasadnienie faktyczne i wskazanie podstaw prawnych oraz dokładne wyliczenie kwoty wynagrodzenia Wykonawcy po zmianie Umowy.</w:t>
      </w:r>
    </w:p>
    <w:p w14:paraId="68D69FC2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7.</w:t>
      </w:r>
      <w:r w:rsidRPr="00D43CBC">
        <w:rPr>
          <w:rFonts w:ascii="Century Gothic" w:hAnsi="Century Gothic" w:cs="Calibri"/>
        </w:rPr>
        <w:tab/>
        <w:t>Wysokość wynagrodzenia Wykonawcy określonego w rozliczeniu częściowym ulegnie waloryzacji o zmianę wskaźnika cen produkcji odpowiednio dotyczących przedmiotu umowy, ustalanego przez Prezesa Głównego Urzędu Statystycznego i ogłaszanego w Dzienniku Urzędowym RP „Monitor Polski”. W przypadku gdyby wskaźniki przestały być dostępne, zastosowanie znajdą inne, najbardziej zbliżone, wskaźniki publikowane przez Prezesa GUS.</w:t>
      </w:r>
    </w:p>
    <w:p w14:paraId="0CBBC74C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8.</w:t>
      </w:r>
      <w:r w:rsidRPr="00D43CBC">
        <w:rPr>
          <w:rFonts w:ascii="Century Gothic" w:hAnsi="Century Gothic" w:cs="Calibri"/>
        </w:rPr>
        <w:tab/>
        <w:t>Wniosek o którym mowa w ust. 5 i 6 można złożyć nie wcześniej niż po upływie 6 miesięcy od dnia zawarcia umowy (początkowy termin ustalenia zmiany wynagrodzenia); możliwe jest wprowadzanie kolejnych zmian wynagrodzenia z zastrzeżeniem, że będą one wprowadzane nie częściej niż 4 miesiące.</w:t>
      </w:r>
    </w:p>
    <w:p w14:paraId="1AD95EB7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9.</w:t>
      </w:r>
      <w:r w:rsidRPr="00D43CBC">
        <w:rPr>
          <w:rFonts w:ascii="Century Gothic" w:hAnsi="Century Gothic" w:cs="Calibri"/>
        </w:rPr>
        <w:tab/>
        <w:t>Zmiana Umowy w zakresie zmiany wynagrodzenia z przyczyn określonych w ust. 1 pkt 1-4 obejmować będzie wyłącznie płatności za prace, których w dniu zmiany odpowiednio stawki podatku VAT, wysokości minimalnego wynagrodzenia za pracę i składki na ubezpieczenia społeczne lub zdrowotne, jeszcze nie wykonano.</w:t>
      </w:r>
    </w:p>
    <w:p w14:paraId="20135D7C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10.</w:t>
      </w:r>
      <w:r w:rsidRPr="00D43CBC">
        <w:rPr>
          <w:rFonts w:ascii="Century Gothic" w:hAnsi="Century Gothic" w:cs="Calibri"/>
        </w:rPr>
        <w:tab/>
        <w:t>Obowiązek wykazania wpływu zmian, o których mowa w ust. 1 niniejszego paragrafu na zmianę wynagrodzenia, o którym mowa w § 8 ust. 1 Umowy, należy do Wykonawcy pod rygorem odmowy dokonania zmiany Umowy przez Zamawiającego.</w:t>
      </w:r>
    </w:p>
    <w:p w14:paraId="21F63112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11.</w:t>
      </w:r>
      <w:r w:rsidRPr="00D43CBC">
        <w:rPr>
          <w:rFonts w:ascii="Century Gothic" w:hAnsi="Century Gothic" w:cs="Calibri"/>
        </w:rPr>
        <w:tab/>
        <w:t>Maksymalna wartość poszczególnej zmiany wynagrodzenia, jaką dopuszcza Zamawiający w efekcie zastosowania postanowień o zasadach wprowadzania zmian wysokości wynagrodzenia, o których mowa w ust. 1 pkt 5 - to 5% wynagrodzenia za zakres Przedmiotu umowy niezrealizowany jeszcze przez Wykonawcę i nieodebrany przez Zamawiającego przed dniem złożenia wniosku, a łączna maksymalna wartość wszystkich zmian wynagrodzenia, jaką dopuszcza Zamawiający w efekcie zastosowania postanowień o zasadach wprowadzania zmian wysokości wynagrodzenia to 2% wynagrodzenia, o którym mowa w § 8 ust. 1 mowy.</w:t>
      </w:r>
    </w:p>
    <w:p w14:paraId="7CC53CE7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12.</w:t>
      </w:r>
      <w:r w:rsidRPr="00D43CBC">
        <w:rPr>
          <w:rFonts w:ascii="Century Gothic" w:hAnsi="Century Gothic" w:cs="Calibri"/>
        </w:rPr>
        <w:tab/>
        <w:t>Przez maksymalną wartość korekt, o której mowa w ust. 11 należy rozumieć wartość wzrostu lub spadku wynagrodzenia Wykonawcy wynikającą z waloryzacji.</w:t>
      </w:r>
    </w:p>
    <w:p w14:paraId="35BE610E" w14:textId="77777777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13.</w:t>
      </w:r>
      <w:r w:rsidRPr="00D43CBC">
        <w:rPr>
          <w:rFonts w:ascii="Century Gothic" w:hAnsi="Century Gothic" w:cs="Calibri"/>
        </w:rPr>
        <w:tab/>
        <w:t>Wartość zmiany (WZ) o której mowa w ust. 1 pkt 5 określa się na podstawie wzoru:</w:t>
      </w:r>
    </w:p>
    <w:p w14:paraId="639E28BB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WZ = (W x F)/100, przy czym:</w:t>
      </w:r>
    </w:p>
    <w:p w14:paraId="458D752F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W - wynagrodzenie netto za zakres Przedmiotu Umowy, za zakres Przedmiotu umowy niezrealizowany jeszcze przez Wykonawcę i nieodebrany przez Zamawiającego przed dniem złożenia wniosku,</w:t>
      </w:r>
    </w:p>
    <w:p w14:paraId="5ED57173" w14:textId="77777777" w:rsidR="004F28CC" w:rsidRPr="00D43CBC" w:rsidRDefault="004F28CC" w:rsidP="004F28CC">
      <w:pPr>
        <w:spacing w:after="200" w:line="276" w:lineRule="auto"/>
        <w:ind w:left="426"/>
        <w:contextualSpacing/>
        <w:jc w:val="both"/>
        <w:rPr>
          <w:rFonts w:ascii="Century Gothic" w:hAnsi="Century Gothic" w:cs="Calibri"/>
        </w:rPr>
      </w:pPr>
      <w:r w:rsidRPr="00D43CBC">
        <w:rPr>
          <w:rFonts w:ascii="Century Gothic" w:hAnsi="Century Gothic" w:cs="Calibri"/>
        </w:rPr>
        <w:t>F – średnia arytmetyczna czterech następujących po sobie wartości zmiany cen materiałów lub kosztów związanych z realizacją Przedmiotu umowy wynikających z komunikatów Prezesa GUS;</w:t>
      </w:r>
    </w:p>
    <w:p w14:paraId="3D6E3FC4" w14:textId="019149D9" w:rsidR="004F28CC" w:rsidRPr="00D43CBC" w:rsidRDefault="004F28CC" w:rsidP="004F28CC">
      <w:pPr>
        <w:spacing w:after="200" w:line="276" w:lineRule="auto"/>
        <w:ind w:left="426" w:hanging="284"/>
        <w:contextualSpacing/>
        <w:jc w:val="both"/>
        <w:rPr>
          <w:rFonts w:ascii="Century Gothic" w:hAnsi="Century Gothic" w:cs="Tahoma"/>
          <w:lang w:eastAsia="zh-CN"/>
        </w:rPr>
      </w:pPr>
      <w:r w:rsidRPr="00D43CBC">
        <w:rPr>
          <w:rFonts w:ascii="Century Gothic" w:hAnsi="Century Gothic" w:cs="Calibri"/>
        </w:rPr>
        <w:t>14.</w:t>
      </w:r>
      <w:r w:rsidRPr="00D43CBC">
        <w:rPr>
          <w:rFonts w:ascii="Century Gothic" w:hAnsi="Century Gothic" w:cs="Calibri"/>
        </w:rPr>
        <w:tab/>
        <w:t xml:space="preserve">Postanowień umownych w zakresie waloryzacji nie stosuje się od chwili osiągnięcia limitu, </w:t>
      </w:r>
      <w:r w:rsidR="00912F5F">
        <w:rPr>
          <w:rFonts w:ascii="Century Gothic" w:hAnsi="Century Gothic" w:cs="Calibri"/>
        </w:rPr>
        <w:t xml:space="preserve">                    </w:t>
      </w:r>
      <w:r w:rsidRPr="00D43CBC">
        <w:rPr>
          <w:rFonts w:ascii="Century Gothic" w:hAnsi="Century Gothic" w:cs="Calibri"/>
        </w:rPr>
        <w:t>o którym mowa w ust. 11.</w:t>
      </w:r>
    </w:p>
    <w:p w14:paraId="499106C3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16</w:t>
      </w:r>
    </w:p>
    <w:p w14:paraId="5BBD4865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078F3791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Wszelkie zmiany i uzupełnienia niniejszej umowy wymagają formy pisemnej w postaci aneksu, pod rygorem nieważności.</w:t>
      </w:r>
    </w:p>
    <w:p w14:paraId="1C53663B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17</w:t>
      </w:r>
    </w:p>
    <w:p w14:paraId="4685B3E2" w14:textId="77777777" w:rsidR="004F28CC" w:rsidRPr="00D43CBC" w:rsidRDefault="004F28CC" w:rsidP="004F28CC">
      <w:pPr>
        <w:jc w:val="center"/>
        <w:rPr>
          <w:rFonts w:ascii="Century Gothic" w:hAnsi="Century Gothic" w:cstheme="minorHAnsi"/>
        </w:rPr>
      </w:pPr>
    </w:p>
    <w:p w14:paraId="1252C5C3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W sprawach nieuregulowanych niniejszej Umowy mają zastosowanie przepisy:</w:t>
      </w:r>
    </w:p>
    <w:p w14:paraId="0C798975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1) Kodeksu Cywilnego,</w:t>
      </w:r>
    </w:p>
    <w:p w14:paraId="2D9B0926" w14:textId="77777777" w:rsidR="004F28CC" w:rsidRPr="00D43CBC" w:rsidRDefault="004F28CC" w:rsidP="004F28CC">
      <w:pPr>
        <w:jc w:val="both"/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2) Ustawy z dnia 30 sierpnia 1991 roku o zakładach opieki zdrowotnej  (tekst jednolity Dz.U.  2007. Nr 14 poz. 89 ze zm.).</w:t>
      </w:r>
    </w:p>
    <w:p w14:paraId="2FBAC0C3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18</w:t>
      </w:r>
    </w:p>
    <w:p w14:paraId="2A81B708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</w:p>
    <w:p w14:paraId="4D577E9B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W spawach spornych powstałych na tle wykonania niniejszej Umowy, właściwy jest Sąd Powszechny dla siedziby Udzielającego Zamówienie.</w:t>
      </w:r>
    </w:p>
    <w:p w14:paraId="30A0CBD6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23B8AE2E" w14:textId="77777777" w:rsidR="004F28C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7EFEE197" w14:textId="77777777" w:rsidR="004F28CC" w:rsidRDefault="004F28CC" w:rsidP="004F28CC">
      <w:pPr>
        <w:jc w:val="center"/>
        <w:rPr>
          <w:rFonts w:ascii="Century Gothic" w:hAnsi="Century Gothic" w:cstheme="minorHAnsi"/>
          <w:b/>
          <w:bCs/>
        </w:rPr>
      </w:pPr>
    </w:p>
    <w:p w14:paraId="1321579E" w14:textId="77777777" w:rsidR="004F28CC" w:rsidRPr="00D43CBC" w:rsidRDefault="004F28CC" w:rsidP="004F28CC">
      <w:pPr>
        <w:jc w:val="center"/>
        <w:rPr>
          <w:rFonts w:ascii="Century Gothic" w:hAnsi="Century Gothic" w:cstheme="minorHAnsi"/>
          <w:b/>
          <w:bCs/>
        </w:rPr>
      </w:pPr>
      <w:r w:rsidRPr="00D43CBC">
        <w:rPr>
          <w:rFonts w:ascii="Century Gothic" w:hAnsi="Century Gothic" w:cstheme="minorHAnsi"/>
          <w:b/>
          <w:bCs/>
        </w:rPr>
        <w:t>§ 19</w:t>
      </w:r>
    </w:p>
    <w:p w14:paraId="012B0252" w14:textId="77777777" w:rsidR="004F28CC" w:rsidRPr="00D43CBC" w:rsidRDefault="004F28CC" w:rsidP="004F28CC">
      <w:pPr>
        <w:jc w:val="center"/>
        <w:rPr>
          <w:rFonts w:ascii="Century Gothic" w:hAnsi="Century Gothic" w:cstheme="minorHAnsi"/>
        </w:rPr>
      </w:pPr>
    </w:p>
    <w:p w14:paraId="6A04C6EC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1. Umowę sporządzono w dwóch jednobrzmiących egzemplarzach, po jednym dla każdej ze stron.</w:t>
      </w:r>
    </w:p>
    <w:p w14:paraId="54504259" w14:textId="77777777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2. Załączniki do umowy:</w:t>
      </w:r>
    </w:p>
    <w:p w14:paraId="260E23E1" w14:textId="486D7502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 xml:space="preserve">- formularz ofertowy </w:t>
      </w:r>
      <w:r w:rsidR="00EA68DA">
        <w:rPr>
          <w:rFonts w:ascii="Century Gothic" w:hAnsi="Century Gothic" w:cstheme="minorHAnsi"/>
          <w:sz w:val="20"/>
        </w:rPr>
        <w:t>– załącznik nr 1 do umowy</w:t>
      </w:r>
    </w:p>
    <w:p w14:paraId="07833686" w14:textId="523D7181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- formularz asortymentowo-ilościowo-cenowy</w:t>
      </w:r>
      <w:r w:rsidR="00EA68DA">
        <w:rPr>
          <w:rFonts w:ascii="Century Gothic" w:hAnsi="Century Gothic" w:cstheme="minorHAnsi"/>
          <w:sz w:val="20"/>
        </w:rPr>
        <w:t xml:space="preserve"> – załącznik nr 2 do umowy</w:t>
      </w:r>
    </w:p>
    <w:p w14:paraId="4FCF669B" w14:textId="43E989DE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- oświadczenia oferenta o posiadaniu ubezpieczenia</w:t>
      </w:r>
      <w:r w:rsidR="00EA68DA">
        <w:rPr>
          <w:rFonts w:ascii="Century Gothic" w:hAnsi="Century Gothic" w:cstheme="minorHAnsi"/>
          <w:sz w:val="20"/>
        </w:rPr>
        <w:t xml:space="preserve"> – załącznik nr 3 do umowy</w:t>
      </w:r>
    </w:p>
    <w:p w14:paraId="62A01D6D" w14:textId="3D6A0556" w:rsidR="004F28CC" w:rsidRPr="00D43CBC" w:rsidRDefault="004F28CC" w:rsidP="004F28CC">
      <w:pPr>
        <w:pStyle w:val="Tekstpodstawowy"/>
        <w:rPr>
          <w:rFonts w:ascii="Century Gothic" w:hAnsi="Century Gothic" w:cstheme="minorHAnsi"/>
          <w:sz w:val="20"/>
        </w:rPr>
      </w:pPr>
      <w:r w:rsidRPr="00D43CBC">
        <w:rPr>
          <w:rFonts w:ascii="Century Gothic" w:hAnsi="Century Gothic" w:cstheme="minorHAnsi"/>
          <w:sz w:val="20"/>
        </w:rPr>
        <w:t>- umowa o przetwarzaniu danych osobowych</w:t>
      </w:r>
      <w:r w:rsidR="00EA68DA">
        <w:rPr>
          <w:rFonts w:ascii="Century Gothic" w:hAnsi="Century Gothic" w:cstheme="minorHAnsi"/>
          <w:sz w:val="20"/>
        </w:rPr>
        <w:t xml:space="preserve"> – załącznik nr 4 do umowy</w:t>
      </w:r>
    </w:p>
    <w:p w14:paraId="3395C5A0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13CB5B9A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7B85D991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58F87979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4F590314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24D7F43A" w14:textId="77777777" w:rsidR="004F28CC" w:rsidRPr="00D43CBC" w:rsidRDefault="004F28CC" w:rsidP="004F28CC">
      <w:pPr>
        <w:rPr>
          <w:rFonts w:ascii="Century Gothic" w:hAnsi="Century Gothic" w:cstheme="minorHAnsi"/>
        </w:rPr>
      </w:pPr>
      <w:r w:rsidRPr="00D43CBC">
        <w:rPr>
          <w:rFonts w:ascii="Century Gothic" w:hAnsi="Century Gothic" w:cstheme="minorHAnsi"/>
        </w:rPr>
        <w:t>……………………………                                                           ………………………………………….</w:t>
      </w:r>
    </w:p>
    <w:p w14:paraId="0BC1265F" w14:textId="77777777" w:rsidR="004F28CC" w:rsidRPr="00D43CBC" w:rsidRDefault="004F28CC" w:rsidP="004F28CC">
      <w:pPr>
        <w:rPr>
          <w:rFonts w:ascii="Century Gothic" w:hAnsi="Century Gothic" w:cstheme="minorHAnsi"/>
        </w:rPr>
      </w:pPr>
    </w:p>
    <w:p w14:paraId="0BE9C110" w14:textId="77777777" w:rsidR="004F28CC" w:rsidRPr="00D43CBC" w:rsidRDefault="004F28CC" w:rsidP="004F28CC">
      <w:pPr>
        <w:rPr>
          <w:rFonts w:ascii="Century Gothic" w:hAnsi="Century Gothic" w:cstheme="minorHAnsi"/>
          <w:b/>
        </w:rPr>
      </w:pPr>
      <w:r w:rsidRPr="00D43CBC">
        <w:rPr>
          <w:rFonts w:ascii="Century Gothic" w:hAnsi="Century Gothic" w:cstheme="minorHAnsi"/>
          <w:b/>
        </w:rPr>
        <w:t xml:space="preserve">      OFERENT</w:t>
      </w:r>
      <w:r w:rsidRPr="00D43CBC">
        <w:rPr>
          <w:rFonts w:ascii="Century Gothic" w:hAnsi="Century Gothic" w:cstheme="minorHAnsi"/>
          <w:b/>
        </w:rPr>
        <w:tab/>
      </w:r>
      <w:r w:rsidRPr="00D43CBC">
        <w:rPr>
          <w:rFonts w:ascii="Century Gothic" w:hAnsi="Century Gothic" w:cstheme="minorHAnsi"/>
          <w:b/>
        </w:rPr>
        <w:tab/>
      </w:r>
      <w:r w:rsidRPr="00D43CBC">
        <w:rPr>
          <w:rFonts w:ascii="Century Gothic" w:hAnsi="Century Gothic" w:cstheme="minorHAnsi"/>
          <w:b/>
        </w:rPr>
        <w:tab/>
      </w:r>
      <w:r w:rsidRPr="00D43CBC">
        <w:rPr>
          <w:rFonts w:ascii="Century Gothic" w:hAnsi="Century Gothic" w:cstheme="minorHAnsi"/>
          <w:b/>
        </w:rPr>
        <w:tab/>
      </w:r>
      <w:r w:rsidRPr="00D43CBC">
        <w:rPr>
          <w:rFonts w:ascii="Century Gothic" w:hAnsi="Century Gothic" w:cstheme="minorHAnsi"/>
          <w:b/>
        </w:rPr>
        <w:tab/>
      </w:r>
      <w:r w:rsidRPr="00D43CBC">
        <w:rPr>
          <w:rFonts w:ascii="Century Gothic" w:hAnsi="Century Gothic" w:cstheme="minorHAnsi"/>
          <w:b/>
        </w:rPr>
        <w:tab/>
      </w:r>
      <w:r>
        <w:rPr>
          <w:rFonts w:ascii="Century Gothic" w:hAnsi="Century Gothic" w:cstheme="minorHAnsi"/>
          <w:b/>
        </w:rPr>
        <w:t xml:space="preserve">                  </w:t>
      </w:r>
      <w:r w:rsidRPr="00D43CBC">
        <w:rPr>
          <w:rFonts w:ascii="Century Gothic" w:hAnsi="Century Gothic" w:cstheme="minorHAnsi"/>
          <w:b/>
        </w:rPr>
        <w:t>UDZIELAJĄCY ZAMÓWIENIE</w:t>
      </w:r>
    </w:p>
    <w:p w14:paraId="21A03F48" w14:textId="77777777" w:rsidR="004F28CC" w:rsidRPr="00D43CBC" w:rsidRDefault="004F28CC" w:rsidP="004F28CC">
      <w:pPr>
        <w:rPr>
          <w:rFonts w:ascii="Century Gothic" w:hAnsi="Century Gothic"/>
        </w:rPr>
      </w:pPr>
    </w:p>
    <w:p w14:paraId="057A50B0" w14:textId="6A205A3F" w:rsidR="0060465C" w:rsidRDefault="0060465C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07C68827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59259795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1ABC6034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F9A5035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017541E0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0BE5339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AD4D8A7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8F98873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8EBA5ED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0F58160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5C0EB484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065DFD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7045B98F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37DA7C55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B7BE244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56B31350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194C2510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0CDB7BA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736CDEBB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FB109BF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7A26D241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0EF6B1A6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7B93C3BB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806D9D9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18E62243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7891918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92FD57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51CE485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280E8441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E556F56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BFFF60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9565912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2AAF9BA" w14:textId="77777777" w:rsidR="00F973E3" w:rsidRDefault="00F973E3" w:rsidP="00F973E3">
      <w:pPr>
        <w:widowControl w:val="0"/>
        <w:suppressLineNumbers/>
        <w:tabs>
          <w:tab w:val="left" w:pos="708"/>
        </w:tabs>
        <w:suppressAutoHyphens/>
        <w:jc w:val="right"/>
        <w:outlineLvl w:val="1"/>
        <w:rPr>
          <w:b/>
          <w:noProof/>
          <w:sz w:val="24"/>
          <w:szCs w:val="24"/>
          <w:lang w:eastAsia="ar-SA"/>
        </w:rPr>
      </w:pPr>
    </w:p>
    <w:sectPr w:rsidR="00F973E3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33A93" w14:textId="77777777" w:rsidR="008B40CD" w:rsidRDefault="008B40CD">
      <w:r>
        <w:separator/>
      </w:r>
    </w:p>
  </w:endnote>
  <w:endnote w:type="continuationSeparator" w:id="0">
    <w:p w14:paraId="1AA6DDB7" w14:textId="77777777" w:rsidR="008B40CD" w:rsidRDefault="008B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45AE" w14:textId="77777777" w:rsidR="00A42854" w:rsidRDefault="0000000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B8A">
      <w:rPr>
        <w:noProof/>
      </w:rPr>
      <w:t>15</w:t>
    </w:r>
    <w:r>
      <w:rPr>
        <w:noProof/>
      </w:rPr>
      <w:fldChar w:fldCharType="end"/>
    </w:r>
  </w:p>
  <w:p w14:paraId="439A2862" w14:textId="77777777" w:rsidR="00A42854" w:rsidRDefault="00A42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E1B5C" w14:textId="77777777" w:rsidR="008B40CD" w:rsidRDefault="008B40CD">
      <w:r>
        <w:separator/>
      </w:r>
    </w:p>
  </w:footnote>
  <w:footnote w:type="continuationSeparator" w:id="0">
    <w:p w14:paraId="11AF9199" w14:textId="77777777" w:rsidR="008B40CD" w:rsidRDefault="008B4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3"/>
    <w:multiLevelType w:val="multilevel"/>
    <w:tmpl w:val="51AA3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4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5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310245A"/>
    <w:multiLevelType w:val="hybridMultilevel"/>
    <w:tmpl w:val="89C83E24"/>
    <w:lvl w:ilvl="0" w:tplc="39946A12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39946A12">
      <w:start w:val="1"/>
      <w:numFmt w:val="bullet"/>
      <w:lvlText w:val="-"/>
      <w:lvlJc w:val="left"/>
      <w:pPr>
        <w:ind w:left="64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7C2A27"/>
    <w:multiLevelType w:val="hybridMultilevel"/>
    <w:tmpl w:val="49C22572"/>
    <w:lvl w:ilvl="0" w:tplc="FAAE76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459"/>
        </w:tabs>
        <w:ind w:left="145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9"/>
        </w:tabs>
        <w:ind w:left="217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9"/>
        </w:tabs>
        <w:ind w:left="289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9"/>
        </w:tabs>
        <w:ind w:left="361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9"/>
        </w:tabs>
        <w:ind w:left="433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9"/>
        </w:tabs>
        <w:ind w:left="505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9"/>
        </w:tabs>
        <w:ind w:left="5779" w:hanging="180"/>
      </w:pPr>
    </w:lvl>
  </w:abstractNum>
  <w:abstractNum w:abstractNumId="8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9" w15:restartNumberingAfterBreak="0">
    <w:nsid w:val="070F0438"/>
    <w:multiLevelType w:val="hybridMultilevel"/>
    <w:tmpl w:val="0066A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76E3BE5"/>
    <w:multiLevelType w:val="hybridMultilevel"/>
    <w:tmpl w:val="1B4EF0E0"/>
    <w:lvl w:ilvl="0" w:tplc="E36C6CA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00A7A"/>
    <w:multiLevelType w:val="multilevel"/>
    <w:tmpl w:val="883CCC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AED539F"/>
    <w:multiLevelType w:val="hybridMultilevel"/>
    <w:tmpl w:val="BAC80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4203D3"/>
    <w:multiLevelType w:val="hybridMultilevel"/>
    <w:tmpl w:val="0E16D6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BB4DEFA">
      <w:start w:val="1"/>
      <w:numFmt w:val="bullet"/>
      <w:lvlText w:val=""/>
      <w:lvlJc w:val="left"/>
      <w:pPr>
        <w:tabs>
          <w:tab w:val="num" w:pos="1712"/>
        </w:tabs>
        <w:ind w:left="1712" w:hanging="284"/>
      </w:pPr>
      <w:rPr>
        <w:rFonts w:ascii="Symbol" w:hAnsi="Symbol" w:hint="default"/>
        <w:b/>
        <w:i w:val="0"/>
        <w:sz w:val="16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5CE4047"/>
    <w:multiLevelType w:val="hybridMultilevel"/>
    <w:tmpl w:val="4154858A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042DE"/>
    <w:multiLevelType w:val="hybridMultilevel"/>
    <w:tmpl w:val="E626D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B51E60"/>
    <w:multiLevelType w:val="hybridMultilevel"/>
    <w:tmpl w:val="FCEEC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0EF36EA"/>
    <w:multiLevelType w:val="hybridMultilevel"/>
    <w:tmpl w:val="D6AC0EEA"/>
    <w:lvl w:ilvl="0" w:tplc="2BB4DEFA">
      <w:start w:val="1"/>
      <w:numFmt w:val="bullet"/>
      <w:lvlText w:val="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b/>
        <w:i w:val="0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4C43F70"/>
    <w:multiLevelType w:val="multilevel"/>
    <w:tmpl w:val="252C7CF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29AE4246"/>
    <w:multiLevelType w:val="multilevel"/>
    <w:tmpl w:val="ADF06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BA04D58"/>
    <w:multiLevelType w:val="multilevel"/>
    <w:tmpl w:val="C36CC1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2F01043F"/>
    <w:multiLevelType w:val="hybridMultilevel"/>
    <w:tmpl w:val="45E036A0"/>
    <w:lvl w:ilvl="0" w:tplc="8C287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5DCAED4">
      <w:start w:val="1"/>
      <w:numFmt w:val="bullet"/>
      <w:lvlText w:val=""/>
      <w:lvlJc w:val="left"/>
      <w:pPr>
        <w:tabs>
          <w:tab w:val="num" w:pos="786"/>
        </w:tabs>
        <w:ind w:left="786" w:hanging="360"/>
      </w:pPr>
      <w:rPr>
        <w:rFonts w:ascii="Arial" w:hAnsi="Arial" w:cs="Times New Roman" w:hint="default"/>
        <w:b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5A8317D"/>
    <w:multiLevelType w:val="hybridMultilevel"/>
    <w:tmpl w:val="8A241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27015A"/>
    <w:multiLevelType w:val="hybridMultilevel"/>
    <w:tmpl w:val="1820DE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38F21E">
      <w:start w:val="1"/>
      <w:numFmt w:val="bullet"/>
      <w:lvlText w:val=""/>
      <w:lvlJc w:val="left"/>
      <w:pPr>
        <w:tabs>
          <w:tab w:val="num" w:pos="1003"/>
        </w:tabs>
        <w:ind w:left="1003" w:hanging="283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8986668"/>
    <w:multiLevelType w:val="hybridMultilevel"/>
    <w:tmpl w:val="A796BB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8E6440"/>
    <w:multiLevelType w:val="multilevel"/>
    <w:tmpl w:val="960E3B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42057A64"/>
    <w:multiLevelType w:val="hybridMultilevel"/>
    <w:tmpl w:val="CDF6E39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5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6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E5C665D"/>
    <w:multiLevelType w:val="hybridMultilevel"/>
    <w:tmpl w:val="98E27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77623E"/>
    <w:multiLevelType w:val="hybridMultilevel"/>
    <w:tmpl w:val="7534E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4B30FCA"/>
    <w:multiLevelType w:val="multilevel"/>
    <w:tmpl w:val="634A8F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5D9F62C4"/>
    <w:multiLevelType w:val="hybridMultilevel"/>
    <w:tmpl w:val="64661DA6"/>
    <w:lvl w:ilvl="0" w:tplc="B358C5D8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6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7" w15:restartNumberingAfterBreak="0">
    <w:nsid w:val="60BA0C65"/>
    <w:multiLevelType w:val="hybridMultilevel"/>
    <w:tmpl w:val="459603EC"/>
    <w:lvl w:ilvl="0" w:tplc="CF1C0294">
      <w:start w:val="1"/>
      <w:numFmt w:val="lowerLetter"/>
      <w:lvlText w:val="%1)"/>
      <w:lvlJc w:val="left"/>
      <w:pPr>
        <w:ind w:left="11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20" w:hanging="360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61873A98"/>
    <w:multiLevelType w:val="hybridMultilevel"/>
    <w:tmpl w:val="57C81D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1FE0B68"/>
    <w:multiLevelType w:val="multilevel"/>
    <w:tmpl w:val="CA4A1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2C57113"/>
    <w:multiLevelType w:val="hybridMultilevel"/>
    <w:tmpl w:val="8B580EEA"/>
    <w:lvl w:ilvl="0" w:tplc="B358C5D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EB59B5"/>
    <w:multiLevelType w:val="hybridMultilevel"/>
    <w:tmpl w:val="A0849A5E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2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663F4AB4"/>
    <w:multiLevelType w:val="hybridMultilevel"/>
    <w:tmpl w:val="1A382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67EE66A0"/>
    <w:multiLevelType w:val="hybridMultilevel"/>
    <w:tmpl w:val="A4EC7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56" w15:restartNumberingAfterBreak="0">
    <w:nsid w:val="68B24BC0"/>
    <w:multiLevelType w:val="hybridMultilevel"/>
    <w:tmpl w:val="9F5641D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57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DBB718A"/>
    <w:multiLevelType w:val="hybridMultilevel"/>
    <w:tmpl w:val="C7769832"/>
    <w:lvl w:ilvl="0" w:tplc="46EE7A46">
      <w:start w:val="1"/>
      <w:numFmt w:val="decimal"/>
      <w:lvlText w:val="%1."/>
      <w:lvlJc w:val="left"/>
      <w:pPr>
        <w:tabs>
          <w:tab w:val="num" w:pos="-1"/>
        </w:tabs>
        <w:ind w:left="284" w:hanging="284"/>
      </w:pPr>
      <w:rPr>
        <w:rFonts w:ascii="Arial" w:hAnsi="Arial" w:cs="Arial" w:hint="default"/>
        <w:strike w:val="0"/>
        <w:dstrike w:val="0"/>
        <w:sz w:val="22"/>
        <w:szCs w:val="22"/>
        <w:u w:val="none"/>
        <w:effect w:val="none"/>
        <w:vertAlign w:val="baseline"/>
      </w:rPr>
    </w:lvl>
    <w:lvl w:ilvl="1" w:tplc="BB38F21E">
      <w:start w:val="1"/>
      <w:numFmt w:val="bullet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E186BD4"/>
    <w:multiLevelType w:val="hybridMultilevel"/>
    <w:tmpl w:val="EA44EA2C"/>
    <w:lvl w:ilvl="0" w:tplc="39946A1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4835BD"/>
    <w:multiLevelType w:val="hybridMultilevel"/>
    <w:tmpl w:val="CC22E9EC"/>
    <w:lvl w:ilvl="0" w:tplc="AE128D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 w15:restartNumberingAfterBreak="0">
    <w:nsid w:val="760B6543"/>
    <w:multiLevelType w:val="hybridMultilevel"/>
    <w:tmpl w:val="B51A5850"/>
    <w:lvl w:ilvl="0" w:tplc="8EDE42C8">
      <w:start w:val="1"/>
      <w:numFmt w:val="decimal"/>
      <w:lvlText w:val="%1."/>
      <w:lvlJc w:val="left"/>
      <w:pPr>
        <w:tabs>
          <w:tab w:val="num" w:pos="283"/>
        </w:tabs>
        <w:ind w:left="568" w:hanging="284"/>
      </w:pPr>
      <w:rPr>
        <w:rFonts w:asciiTheme="minorHAnsi" w:hAnsiTheme="minorHAnsi" w:cstheme="minorHAnsi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1" w:tplc="F2646BE0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1">
      <w:start w:val="1"/>
      <w:numFmt w:val="decimal"/>
      <w:lvlText w:val="%3)"/>
      <w:lvlJc w:val="left"/>
      <w:pPr>
        <w:tabs>
          <w:tab w:val="num" w:pos="1544"/>
        </w:tabs>
        <w:ind w:left="15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2" w15:restartNumberingAfterBreak="0">
    <w:nsid w:val="774C5EDE"/>
    <w:multiLevelType w:val="hybridMultilevel"/>
    <w:tmpl w:val="E33CF062"/>
    <w:lvl w:ilvl="0" w:tplc="85662E0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 w15:restartNumberingAfterBreak="0">
    <w:nsid w:val="79450F59"/>
    <w:multiLevelType w:val="hybridMultilevel"/>
    <w:tmpl w:val="28F49B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9935988"/>
    <w:multiLevelType w:val="hybridMultilevel"/>
    <w:tmpl w:val="D30E6C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3EC7BB8">
      <w:start w:val="1"/>
      <w:numFmt w:val="decimal"/>
      <w:lvlText w:val="%2."/>
      <w:lvlJc w:val="left"/>
      <w:pPr>
        <w:tabs>
          <w:tab w:val="num" w:pos="359"/>
        </w:tabs>
        <w:ind w:left="64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7" w15:restartNumberingAfterBreak="0">
    <w:nsid w:val="7BD450C2"/>
    <w:multiLevelType w:val="hybridMultilevel"/>
    <w:tmpl w:val="48E045BC"/>
    <w:lvl w:ilvl="0" w:tplc="BE8EFD1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68" w15:restartNumberingAfterBreak="0">
    <w:nsid w:val="7CA524DC"/>
    <w:multiLevelType w:val="multilevel"/>
    <w:tmpl w:val="CDEA32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69" w15:restartNumberingAfterBreak="0">
    <w:nsid w:val="7F257BD3"/>
    <w:multiLevelType w:val="hybridMultilevel"/>
    <w:tmpl w:val="37B21FE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12"/>
        </w:tabs>
        <w:ind w:left="9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num w:numId="1" w16cid:durableId="228149697">
    <w:abstractNumId w:val="34"/>
  </w:num>
  <w:num w:numId="2" w16cid:durableId="210190439">
    <w:abstractNumId w:val="43"/>
  </w:num>
  <w:num w:numId="3" w16cid:durableId="200754666">
    <w:abstractNumId w:val="42"/>
  </w:num>
  <w:num w:numId="4" w16cid:durableId="1821532770">
    <w:abstractNumId w:val="36"/>
  </w:num>
  <w:num w:numId="5" w16cid:durableId="683240716">
    <w:abstractNumId w:val="22"/>
  </w:num>
  <w:num w:numId="6" w16cid:durableId="1632126933">
    <w:abstractNumId w:val="52"/>
  </w:num>
  <w:num w:numId="7" w16cid:durableId="228005876">
    <w:abstractNumId w:val="54"/>
  </w:num>
  <w:num w:numId="8" w16cid:durableId="2144076152">
    <w:abstractNumId w:val="39"/>
  </w:num>
  <w:num w:numId="9" w16cid:durableId="1225291937">
    <w:abstractNumId w:val="23"/>
  </w:num>
  <w:num w:numId="10" w16cid:durableId="1349140113">
    <w:abstractNumId w:val="64"/>
  </w:num>
  <w:num w:numId="11" w16cid:durableId="1932083376">
    <w:abstractNumId w:val="28"/>
    <w:lvlOverride w:ilvl="0">
      <w:startOverride w:val="1"/>
    </w:lvlOverride>
  </w:num>
  <w:num w:numId="12" w16cid:durableId="201720350">
    <w:abstractNumId w:val="46"/>
    <w:lvlOverride w:ilvl="0">
      <w:startOverride w:val="1"/>
    </w:lvlOverride>
  </w:num>
  <w:num w:numId="13" w16cid:durableId="2026050431">
    <w:abstractNumId w:val="35"/>
    <w:lvlOverride w:ilvl="0">
      <w:startOverride w:val="5"/>
    </w:lvlOverride>
  </w:num>
  <w:num w:numId="14" w16cid:durableId="30764530">
    <w:abstractNumId w:val="8"/>
    <w:lvlOverride w:ilvl="0">
      <w:startOverride w:val="9"/>
    </w:lvlOverride>
  </w:num>
  <w:num w:numId="15" w16cid:durableId="1690058514">
    <w:abstractNumId w:val="45"/>
    <w:lvlOverride w:ilvl="0">
      <w:startOverride w:val="1"/>
    </w:lvlOverride>
  </w:num>
  <w:num w:numId="16" w16cid:durableId="1684746663">
    <w:abstractNumId w:val="16"/>
  </w:num>
  <w:num w:numId="17" w16cid:durableId="1372992821">
    <w:abstractNumId w:val="27"/>
  </w:num>
  <w:num w:numId="18" w16cid:durableId="1161893480">
    <w:abstractNumId w:val="57"/>
  </w:num>
  <w:num w:numId="19" w16cid:durableId="76829386">
    <w:abstractNumId w:val="29"/>
  </w:num>
  <w:num w:numId="20" w16cid:durableId="1583293722">
    <w:abstractNumId w:val="12"/>
  </w:num>
  <w:num w:numId="21" w16cid:durableId="605887788">
    <w:abstractNumId w:val="0"/>
  </w:num>
  <w:num w:numId="22" w16cid:durableId="590699652">
    <w:abstractNumId w:val="17"/>
  </w:num>
  <w:num w:numId="23" w16cid:durableId="612250774">
    <w:abstractNumId w:val="63"/>
  </w:num>
  <w:num w:numId="24" w16cid:durableId="408314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14256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5689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931601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5570923">
    <w:abstractNumId w:val="3"/>
  </w:num>
  <w:num w:numId="29" w16cid:durableId="427431817">
    <w:abstractNumId w:val="5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6020242">
    <w:abstractNumId w:val="59"/>
  </w:num>
  <w:num w:numId="31" w16cid:durableId="819149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0266472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00435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36278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13047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37809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3306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752550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33293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12635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4460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51504225">
    <w:abstractNumId w:val="2"/>
    <w:lvlOverride w:ilvl="0">
      <w:startOverride w:val="1"/>
    </w:lvlOverride>
  </w:num>
  <w:num w:numId="43" w16cid:durableId="1843426769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25198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03603241">
    <w:abstractNumId w:val="13"/>
  </w:num>
  <w:num w:numId="46" w16cid:durableId="64802471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40205992">
    <w:abstractNumId w:val="0"/>
    <w:lvlOverride w:ilvl="0">
      <w:startOverride w:val="1"/>
    </w:lvlOverride>
  </w:num>
  <w:num w:numId="48" w16cid:durableId="13577325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60202772">
    <w:abstractNumId w:val="4"/>
  </w:num>
  <w:num w:numId="50" w16cid:durableId="1772579959">
    <w:abstractNumId w:val="6"/>
  </w:num>
  <w:num w:numId="51" w16cid:durableId="1597057978">
    <w:abstractNumId w:val="44"/>
  </w:num>
  <w:num w:numId="52" w16cid:durableId="113379034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11827305">
    <w:abstractNumId w:val="37"/>
  </w:num>
  <w:num w:numId="54" w16cid:durableId="75020087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148581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182295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92948435">
    <w:abstractNumId w:val="33"/>
  </w:num>
  <w:num w:numId="58" w16cid:durableId="1218514006">
    <w:abstractNumId w:val="14"/>
  </w:num>
  <w:num w:numId="59" w16cid:durableId="57553290">
    <w:abstractNumId w:val="20"/>
  </w:num>
  <w:num w:numId="60" w16cid:durableId="853154654">
    <w:abstractNumId w:val="50"/>
  </w:num>
  <w:num w:numId="61" w16cid:durableId="281574589">
    <w:abstractNumId w:val="5"/>
    <w:lvlOverride w:ilvl="0">
      <w:startOverride w:val="1"/>
    </w:lvlOverride>
  </w:num>
  <w:num w:numId="62" w16cid:durableId="641546571">
    <w:abstractNumId w:val="10"/>
  </w:num>
  <w:num w:numId="63" w16cid:durableId="3268296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74144101">
    <w:abstractNumId w:val="62"/>
  </w:num>
  <w:num w:numId="65" w16cid:durableId="988099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387530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04112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340731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9233422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015618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216491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DF"/>
    <w:rsid w:val="00066ED3"/>
    <w:rsid w:val="000A29DF"/>
    <w:rsid w:val="000E7685"/>
    <w:rsid w:val="000F37B8"/>
    <w:rsid w:val="000F512B"/>
    <w:rsid w:val="00107D02"/>
    <w:rsid w:val="00112246"/>
    <w:rsid w:val="001158FF"/>
    <w:rsid w:val="00122576"/>
    <w:rsid w:val="00142AC1"/>
    <w:rsid w:val="00173B8A"/>
    <w:rsid w:val="00196879"/>
    <w:rsid w:val="001B5340"/>
    <w:rsid w:val="001B5446"/>
    <w:rsid w:val="00210D05"/>
    <w:rsid w:val="002319AE"/>
    <w:rsid w:val="00237F28"/>
    <w:rsid w:val="002564DC"/>
    <w:rsid w:val="00274218"/>
    <w:rsid w:val="00281D0C"/>
    <w:rsid w:val="00291966"/>
    <w:rsid w:val="002A32C1"/>
    <w:rsid w:val="002B394D"/>
    <w:rsid w:val="002B608B"/>
    <w:rsid w:val="002C0D87"/>
    <w:rsid w:val="002D2784"/>
    <w:rsid w:val="002D27D7"/>
    <w:rsid w:val="002E5F19"/>
    <w:rsid w:val="00307D1F"/>
    <w:rsid w:val="00310DA0"/>
    <w:rsid w:val="00323524"/>
    <w:rsid w:val="003355DE"/>
    <w:rsid w:val="00341A2C"/>
    <w:rsid w:val="00345627"/>
    <w:rsid w:val="00370EF0"/>
    <w:rsid w:val="0039558C"/>
    <w:rsid w:val="00397739"/>
    <w:rsid w:val="003A25D9"/>
    <w:rsid w:val="003B3199"/>
    <w:rsid w:val="003B331B"/>
    <w:rsid w:val="003B4F03"/>
    <w:rsid w:val="003D0D37"/>
    <w:rsid w:val="003E0315"/>
    <w:rsid w:val="00420A34"/>
    <w:rsid w:val="0043555D"/>
    <w:rsid w:val="00456DE9"/>
    <w:rsid w:val="004930BD"/>
    <w:rsid w:val="0049435D"/>
    <w:rsid w:val="004A099F"/>
    <w:rsid w:val="004A48CE"/>
    <w:rsid w:val="004B3978"/>
    <w:rsid w:val="004D3F6C"/>
    <w:rsid w:val="004D5E3D"/>
    <w:rsid w:val="004E2B5D"/>
    <w:rsid w:val="004F28CC"/>
    <w:rsid w:val="005022EA"/>
    <w:rsid w:val="00523216"/>
    <w:rsid w:val="00527704"/>
    <w:rsid w:val="00531192"/>
    <w:rsid w:val="005719C7"/>
    <w:rsid w:val="005826D8"/>
    <w:rsid w:val="00591972"/>
    <w:rsid w:val="005B2F0B"/>
    <w:rsid w:val="005C2816"/>
    <w:rsid w:val="005C73ED"/>
    <w:rsid w:val="005E6663"/>
    <w:rsid w:val="005F4CDC"/>
    <w:rsid w:val="005F4ED5"/>
    <w:rsid w:val="0060465C"/>
    <w:rsid w:val="00640769"/>
    <w:rsid w:val="0064218A"/>
    <w:rsid w:val="00651BE9"/>
    <w:rsid w:val="00655A17"/>
    <w:rsid w:val="0065634F"/>
    <w:rsid w:val="00662A49"/>
    <w:rsid w:val="006A4377"/>
    <w:rsid w:val="006E25B2"/>
    <w:rsid w:val="00717402"/>
    <w:rsid w:val="00721ADF"/>
    <w:rsid w:val="00733D05"/>
    <w:rsid w:val="00747DA4"/>
    <w:rsid w:val="00754393"/>
    <w:rsid w:val="007929DE"/>
    <w:rsid w:val="007949BD"/>
    <w:rsid w:val="007E3BD0"/>
    <w:rsid w:val="007F2462"/>
    <w:rsid w:val="007F47FC"/>
    <w:rsid w:val="0080105B"/>
    <w:rsid w:val="00812075"/>
    <w:rsid w:val="00820391"/>
    <w:rsid w:val="008270E3"/>
    <w:rsid w:val="008475EF"/>
    <w:rsid w:val="008476DA"/>
    <w:rsid w:val="00873177"/>
    <w:rsid w:val="008845FE"/>
    <w:rsid w:val="00893776"/>
    <w:rsid w:val="008B40CD"/>
    <w:rsid w:val="008B454B"/>
    <w:rsid w:val="008B51AD"/>
    <w:rsid w:val="008D679E"/>
    <w:rsid w:val="008E1D5A"/>
    <w:rsid w:val="008F2B85"/>
    <w:rsid w:val="00912F5F"/>
    <w:rsid w:val="009266D0"/>
    <w:rsid w:val="00930921"/>
    <w:rsid w:val="00932178"/>
    <w:rsid w:val="00932B41"/>
    <w:rsid w:val="00961C4A"/>
    <w:rsid w:val="00964314"/>
    <w:rsid w:val="009675B5"/>
    <w:rsid w:val="00982850"/>
    <w:rsid w:val="00985B40"/>
    <w:rsid w:val="00986B51"/>
    <w:rsid w:val="009902B8"/>
    <w:rsid w:val="009A4938"/>
    <w:rsid w:val="009A73BF"/>
    <w:rsid w:val="00A05448"/>
    <w:rsid w:val="00A14F6F"/>
    <w:rsid w:val="00A27286"/>
    <w:rsid w:val="00A30AEB"/>
    <w:rsid w:val="00A31A2E"/>
    <w:rsid w:val="00A42854"/>
    <w:rsid w:val="00A50984"/>
    <w:rsid w:val="00A84C7F"/>
    <w:rsid w:val="00A97872"/>
    <w:rsid w:val="00AB5660"/>
    <w:rsid w:val="00AE156D"/>
    <w:rsid w:val="00AE3385"/>
    <w:rsid w:val="00AE7403"/>
    <w:rsid w:val="00B104C7"/>
    <w:rsid w:val="00B23AA7"/>
    <w:rsid w:val="00B24C27"/>
    <w:rsid w:val="00B34D20"/>
    <w:rsid w:val="00B37ACD"/>
    <w:rsid w:val="00B513DF"/>
    <w:rsid w:val="00B532E6"/>
    <w:rsid w:val="00B65C74"/>
    <w:rsid w:val="00B70998"/>
    <w:rsid w:val="00B73C72"/>
    <w:rsid w:val="00B7439C"/>
    <w:rsid w:val="00B805E5"/>
    <w:rsid w:val="00BB25B7"/>
    <w:rsid w:val="00BC18CF"/>
    <w:rsid w:val="00BC20B1"/>
    <w:rsid w:val="00C30454"/>
    <w:rsid w:val="00C53C90"/>
    <w:rsid w:val="00C6391F"/>
    <w:rsid w:val="00C6558C"/>
    <w:rsid w:val="00C834D9"/>
    <w:rsid w:val="00C95474"/>
    <w:rsid w:val="00CB047A"/>
    <w:rsid w:val="00CB45D2"/>
    <w:rsid w:val="00CC2F18"/>
    <w:rsid w:val="00CC769D"/>
    <w:rsid w:val="00CE1FEA"/>
    <w:rsid w:val="00CE2DA2"/>
    <w:rsid w:val="00CE4D08"/>
    <w:rsid w:val="00CF77DC"/>
    <w:rsid w:val="00D15B7B"/>
    <w:rsid w:val="00D227DC"/>
    <w:rsid w:val="00D25BE3"/>
    <w:rsid w:val="00D4327A"/>
    <w:rsid w:val="00D65853"/>
    <w:rsid w:val="00D66DB4"/>
    <w:rsid w:val="00D71BF1"/>
    <w:rsid w:val="00D85CB4"/>
    <w:rsid w:val="00D97436"/>
    <w:rsid w:val="00D9750F"/>
    <w:rsid w:val="00DB1DC8"/>
    <w:rsid w:val="00DB7807"/>
    <w:rsid w:val="00DB7E8D"/>
    <w:rsid w:val="00DC1058"/>
    <w:rsid w:val="00DC2716"/>
    <w:rsid w:val="00E2547D"/>
    <w:rsid w:val="00E262E4"/>
    <w:rsid w:val="00E30A7C"/>
    <w:rsid w:val="00E554DC"/>
    <w:rsid w:val="00E60775"/>
    <w:rsid w:val="00E6236C"/>
    <w:rsid w:val="00E73640"/>
    <w:rsid w:val="00E74A73"/>
    <w:rsid w:val="00EA68DA"/>
    <w:rsid w:val="00EA7325"/>
    <w:rsid w:val="00EB4569"/>
    <w:rsid w:val="00EC6680"/>
    <w:rsid w:val="00EE59DE"/>
    <w:rsid w:val="00F3541E"/>
    <w:rsid w:val="00F3599C"/>
    <w:rsid w:val="00F36F25"/>
    <w:rsid w:val="00F41A2A"/>
    <w:rsid w:val="00F42C7D"/>
    <w:rsid w:val="00F446ED"/>
    <w:rsid w:val="00F50A1B"/>
    <w:rsid w:val="00F64C9C"/>
    <w:rsid w:val="00F653CE"/>
    <w:rsid w:val="00F74486"/>
    <w:rsid w:val="00F85A22"/>
    <w:rsid w:val="00F869C4"/>
    <w:rsid w:val="00F973E3"/>
    <w:rsid w:val="00FD1697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45CB"/>
  <w15:docId w15:val="{A16ABAB5-8E2A-4BFC-BB43-6350C35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523216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link w:val="TytuZnak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523216"/>
    <w:pPr>
      <w:spacing w:after="120"/>
      <w:ind w:left="283"/>
    </w:pPr>
  </w:style>
  <w:style w:type="paragraph" w:styleId="Akapitzlist">
    <w:name w:val="List Paragraph"/>
    <w:aliases w:val="CW_Lista,Akapit z listą2"/>
    <w:basedOn w:val="Normalny"/>
    <w:uiPriority w:val="99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9773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97739"/>
    <w:rPr>
      <w:rFonts w:ascii="Calibri" w:eastAsia="Calibri" w:hAnsi="Calibr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807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8CC"/>
    <w:rPr>
      <w:sz w:val="28"/>
    </w:rPr>
  </w:style>
  <w:style w:type="character" w:customStyle="1" w:styleId="TytuZnak">
    <w:name w:val="Tytuł Znak"/>
    <w:basedOn w:val="Domylnaczcionkaakapitu"/>
    <w:link w:val="Tytu"/>
    <w:rsid w:val="004F28CC"/>
    <w:rPr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35BE-B72F-4F56-A52C-3227CDB6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2437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17025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spzoz</cp:lastModifiedBy>
  <cp:revision>3</cp:revision>
  <cp:lastPrinted>2023-05-16T07:50:00Z</cp:lastPrinted>
  <dcterms:created xsi:type="dcterms:W3CDTF">2023-05-16T10:55:00Z</dcterms:created>
  <dcterms:modified xsi:type="dcterms:W3CDTF">2023-05-16T10:56:00Z</dcterms:modified>
</cp:coreProperties>
</file>