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D524" w14:textId="7BD8AFA7" w:rsidR="00D13B37" w:rsidRPr="00D13B37" w:rsidRDefault="00D13B37" w:rsidP="00D13B37">
      <w:pPr>
        <w:spacing w:after="0" w:line="240" w:lineRule="auto"/>
        <w:ind w:left="4248" w:firstLine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</w:t>
      </w:r>
      <w:r w:rsidRPr="00D13B37">
        <w:rPr>
          <w:rFonts w:ascii="Garamond" w:hAnsi="Garamond"/>
          <w:sz w:val="24"/>
          <w:szCs w:val="24"/>
        </w:rPr>
        <w:t xml:space="preserve">Szamotuły, dnia </w:t>
      </w:r>
      <w:r w:rsidR="00715346">
        <w:rPr>
          <w:rFonts w:ascii="Garamond" w:hAnsi="Garamond"/>
          <w:sz w:val="24"/>
          <w:szCs w:val="24"/>
        </w:rPr>
        <w:t xml:space="preserve">23 stycznia </w:t>
      </w:r>
      <w:r w:rsidR="007D11F0">
        <w:rPr>
          <w:rFonts w:ascii="Garamond" w:hAnsi="Garamond"/>
          <w:sz w:val="24"/>
          <w:szCs w:val="24"/>
        </w:rPr>
        <w:t>2</w:t>
      </w:r>
      <w:r w:rsidRPr="00D13B37">
        <w:rPr>
          <w:rFonts w:ascii="Garamond" w:hAnsi="Garamond"/>
          <w:sz w:val="24"/>
          <w:szCs w:val="24"/>
        </w:rPr>
        <w:t>02</w:t>
      </w:r>
      <w:r w:rsidR="00715346">
        <w:rPr>
          <w:rFonts w:ascii="Garamond" w:hAnsi="Garamond"/>
          <w:sz w:val="24"/>
          <w:szCs w:val="24"/>
        </w:rPr>
        <w:t>3</w:t>
      </w:r>
      <w:r w:rsidRPr="00D13B37">
        <w:rPr>
          <w:rFonts w:ascii="Garamond" w:hAnsi="Garamond"/>
          <w:sz w:val="24"/>
          <w:szCs w:val="24"/>
        </w:rPr>
        <w:t xml:space="preserve"> roku</w:t>
      </w:r>
    </w:p>
    <w:p w14:paraId="0C8D6047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BD30061" w14:textId="77777777" w:rsidR="00715346" w:rsidRDefault="00715346" w:rsidP="0028008F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3ADCDC57" w14:textId="0A035B1A" w:rsidR="006806CC" w:rsidRDefault="0028008F" w:rsidP="006806CC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C333B0">
        <w:rPr>
          <w:rFonts w:ascii="Garamond" w:hAnsi="Garamond"/>
          <w:b/>
          <w:bCs/>
          <w:sz w:val="24"/>
          <w:szCs w:val="24"/>
        </w:rPr>
        <w:t>ZAWIADOMIENIE O WYBORZE O</w:t>
      </w:r>
      <w:r>
        <w:rPr>
          <w:rFonts w:ascii="Garamond" w:hAnsi="Garamond"/>
          <w:b/>
          <w:bCs/>
          <w:sz w:val="24"/>
          <w:szCs w:val="24"/>
        </w:rPr>
        <w:t>FERT</w:t>
      </w:r>
      <w:r w:rsidR="00715346">
        <w:rPr>
          <w:rFonts w:ascii="Garamond" w:hAnsi="Garamond"/>
          <w:b/>
          <w:bCs/>
          <w:sz w:val="24"/>
          <w:szCs w:val="24"/>
        </w:rPr>
        <w:t xml:space="preserve"> ORAZ WYKONAWCACH, KTÓRYCH OFERTY ZOSTAŁY ODRZUCONE</w:t>
      </w:r>
    </w:p>
    <w:p w14:paraId="3DCAB8AB" w14:textId="77777777" w:rsidR="006806CC" w:rsidRDefault="006806CC" w:rsidP="006806CC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237913B3" w14:textId="77777777" w:rsidR="006806CC" w:rsidRDefault="006806CC" w:rsidP="006806CC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ZAWIADOMIENIE O UNIEWAŻNIENIU POSTĘPOWANIA </w:t>
      </w:r>
    </w:p>
    <w:p w14:paraId="1FD6891D" w14:textId="251B4D81" w:rsidR="006806CC" w:rsidRPr="00C333B0" w:rsidRDefault="006806CC" w:rsidP="006806CC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W CZĘŚCIACH 2, 4, 7, 8, 10, 15</w:t>
      </w:r>
    </w:p>
    <w:p w14:paraId="2340BA6F" w14:textId="77777777" w:rsidR="0028008F" w:rsidRDefault="0028008F" w:rsidP="0028008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911DFAC" w14:textId="4A705DD3" w:rsidR="0028008F" w:rsidRPr="00D13B37" w:rsidRDefault="0028008F" w:rsidP="00154BF4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 xml:space="preserve">Dotyczy: postępowania o udzielenie zamówienia publicznego </w:t>
      </w:r>
      <w:proofErr w:type="spellStart"/>
      <w:r w:rsidRPr="00D13B37">
        <w:rPr>
          <w:rFonts w:ascii="Garamond" w:hAnsi="Garamond"/>
          <w:sz w:val="24"/>
          <w:szCs w:val="24"/>
        </w:rPr>
        <w:t>pn</w:t>
      </w:r>
      <w:proofErr w:type="spellEnd"/>
      <w:r w:rsidRPr="00D13B37">
        <w:rPr>
          <w:rFonts w:ascii="Garamond" w:hAnsi="Garamond"/>
          <w:sz w:val="24"/>
          <w:szCs w:val="24"/>
        </w:rPr>
        <w:t>:</w:t>
      </w:r>
    </w:p>
    <w:p w14:paraId="1A31447B" w14:textId="77777777" w:rsidR="00715346" w:rsidRPr="00715346" w:rsidRDefault="00715346" w:rsidP="00715346">
      <w:pPr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</w:rPr>
      </w:pPr>
      <w:r w:rsidRPr="00715346">
        <w:rPr>
          <w:rFonts w:ascii="Cambria" w:eastAsia="Century Gothic" w:hAnsi="Cambria" w:cs="Times New Roman"/>
          <w:b/>
          <w:bCs/>
          <w:sz w:val="24"/>
          <w:szCs w:val="24"/>
        </w:rPr>
        <w:t>„</w:t>
      </w:r>
      <w:r w:rsidRPr="00715346">
        <w:rPr>
          <w:rFonts w:ascii="Cambria" w:eastAsia="Calibri" w:hAnsi="Cambria" w:cs="Calibri"/>
          <w:b/>
          <w:sz w:val="24"/>
          <w:szCs w:val="24"/>
        </w:rPr>
        <w:t xml:space="preserve">Zakup i dostawa wyposażenia szpitala w ramach projektu </w:t>
      </w:r>
      <w:r w:rsidRPr="00715346">
        <w:rPr>
          <w:rFonts w:ascii="Cambria" w:eastAsia="Calibri" w:hAnsi="Cambria" w:cs="Calibri"/>
          <w:b/>
          <w:sz w:val="24"/>
          <w:szCs w:val="24"/>
        </w:rPr>
        <w:br/>
        <w:t>Dostępność Plus dla zdrowia”</w:t>
      </w:r>
    </w:p>
    <w:p w14:paraId="6F1CEC56" w14:textId="77777777" w:rsidR="00715346" w:rsidRPr="00715346" w:rsidRDefault="00715346" w:rsidP="00715346">
      <w:pPr>
        <w:spacing w:after="0" w:line="240" w:lineRule="auto"/>
        <w:rPr>
          <w:rFonts w:ascii="Cambria" w:eastAsia="Times New Roman" w:hAnsi="Cambria" w:cs="Times New Roman"/>
        </w:rPr>
      </w:pPr>
    </w:p>
    <w:p w14:paraId="43A38E49" w14:textId="77777777" w:rsidR="00715346" w:rsidRPr="00715346" w:rsidRDefault="00715346" w:rsidP="00715346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</w:rPr>
      </w:pPr>
      <w:r w:rsidRPr="00715346">
        <w:rPr>
          <w:rFonts w:ascii="Cambria" w:eastAsia="Times New Roman" w:hAnsi="Cambria" w:cs="Times New Roman"/>
          <w:b/>
          <w:bCs/>
        </w:rPr>
        <w:t>ZP-381-75/2022</w:t>
      </w:r>
    </w:p>
    <w:p w14:paraId="053D0673" w14:textId="77777777" w:rsidR="0028008F" w:rsidRDefault="0028008F" w:rsidP="0028008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DC8E29D" w14:textId="0B40FCFA" w:rsidR="0028008F" w:rsidRDefault="0028008F" w:rsidP="00EA23E6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C333B0">
        <w:rPr>
          <w:rFonts w:ascii="Garamond" w:hAnsi="Garamond"/>
          <w:sz w:val="24"/>
          <w:szCs w:val="24"/>
        </w:rPr>
        <w:t>Działając na podstawie art. 253 ust</w:t>
      </w:r>
      <w:r>
        <w:rPr>
          <w:rFonts w:ascii="Garamond" w:hAnsi="Garamond"/>
          <w:sz w:val="24"/>
          <w:szCs w:val="24"/>
        </w:rPr>
        <w:t>.</w:t>
      </w:r>
      <w:r w:rsidRPr="00C333B0">
        <w:rPr>
          <w:rFonts w:ascii="Garamond" w:hAnsi="Garamond"/>
          <w:sz w:val="24"/>
          <w:szCs w:val="24"/>
        </w:rPr>
        <w:t xml:space="preserve"> l pkt 1-2 ustawy - Prawo zamówień publicznych (tj. Dz. U. z 202</w:t>
      </w:r>
      <w:r>
        <w:rPr>
          <w:rFonts w:ascii="Garamond" w:hAnsi="Garamond"/>
          <w:sz w:val="24"/>
          <w:szCs w:val="24"/>
        </w:rPr>
        <w:t>2</w:t>
      </w:r>
      <w:r w:rsidRPr="00C333B0">
        <w:rPr>
          <w:rFonts w:ascii="Garamond" w:hAnsi="Garamond"/>
          <w:sz w:val="24"/>
          <w:szCs w:val="24"/>
        </w:rPr>
        <w:t>, poz. 1</w:t>
      </w:r>
      <w:r>
        <w:rPr>
          <w:rFonts w:ascii="Garamond" w:hAnsi="Garamond"/>
          <w:sz w:val="24"/>
          <w:szCs w:val="24"/>
        </w:rPr>
        <w:t>710</w:t>
      </w:r>
      <w:r w:rsidRPr="00C333B0">
        <w:rPr>
          <w:rFonts w:ascii="Garamond" w:hAnsi="Garamond"/>
          <w:sz w:val="24"/>
          <w:szCs w:val="24"/>
        </w:rPr>
        <w:t>) Zamawiający informuje, że w prowadzonym postępowaniu do realizacji zamówienia wybrano</w:t>
      </w:r>
      <w:r>
        <w:rPr>
          <w:rFonts w:ascii="Garamond" w:hAnsi="Garamond"/>
          <w:sz w:val="24"/>
          <w:szCs w:val="24"/>
        </w:rPr>
        <w:t xml:space="preserve"> oferty Wykonawców</w:t>
      </w:r>
      <w:r w:rsidR="00715346">
        <w:rPr>
          <w:rFonts w:ascii="Garamond" w:hAnsi="Garamond"/>
          <w:sz w:val="24"/>
          <w:szCs w:val="24"/>
        </w:rPr>
        <w:t>:</w:t>
      </w:r>
    </w:p>
    <w:p w14:paraId="5735B193" w14:textId="77777777" w:rsidR="00715346" w:rsidRDefault="00715346" w:rsidP="00EA23E6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18CD532B" w14:textId="77777777" w:rsidR="00715346" w:rsidRPr="00463CBD" w:rsidRDefault="00715346" w:rsidP="0071534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>
        <w:rPr>
          <w:rFonts w:ascii="Garamond" w:hAnsi="Garamond" w:cs="Arial"/>
          <w:b/>
          <w:sz w:val="24"/>
          <w:szCs w:val="24"/>
          <w:lang w:eastAsia="pl-PL"/>
        </w:rPr>
        <w:t>Część 1: Krzesełka kardiologiczne z płozami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>- 2 szt.</w:t>
      </w:r>
    </w:p>
    <w:p w14:paraId="17FC5C5C" w14:textId="77777777" w:rsidR="00715346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476FF0B1" w14:textId="77777777" w:rsidR="00715346" w:rsidRPr="004079A7" w:rsidRDefault="00715346" w:rsidP="00715346">
      <w:pPr>
        <w:spacing w:after="0" w:line="240" w:lineRule="auto"/>
        <w:jc w:val="both"/>
        <w:rPr>
          <w:rFonts w:ascii="Garamond" w:hAnsi="Garamond"/>
          <w:bCs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79096E">
        <w:rPr>
          <w:rFonts w:ascii="Garamond" w:hAnsi="Garamond" w:cs="Arial"/>
          <w:bCs/>
          <w:sz w:val="24"/>
          <w:szCs w:val="24"/>
          <w:lang w:eastAsia="pl-PL"/>
        </w:rPr>
        <w:t>Nazwa i adres Wykonawcy: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proofErr w:type="spellStart"/>
      <w:r w:rsidRPr="004079A7">
        <w:rPr>
          <w:rFonts w:ascii="Garamond" w:hAnsi="Garamond"/>
          <w:bCs/>
        </w:rPr>
        <w:t>MediCardia</w:t>
      </w:r>
      <w:proofErr w:type="spellEnd"/>
      <w:r w:rsidRPr="004079A7">
        <w:rPr>
          <w:rFonts w:ascii="Garamond" w:hAnsi="Garamond"/>
          <w:bCs/>
        </w:rPr>
        <w:t xml:space="preserve"> Monika Modlińska, ul. Toskańska 4, 66-003 Zabór</w:t>
      </w:r>
    </w:p>
    <w:p w14:paraId="2C7183C7" w14:textId="77777777" w:rsidR="00715346" w:rsidRPr="0079096E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>Cena brutto: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32.400,00 zł </w:t>
      </w:r>
    </w:p>
    <w:p w14:paraId="19D93C17" w14:textId="77777777" w:rsidR="00715346" w:rsidRPr="0079096E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24 miesiące 10 pkt</w:t>
      </w:r>
    </w:p>
    <w:p w14:paraId="3DE30D2E" w14:textId="77777777" w:rsidR="00715346" w:rsidRPr="0079096E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>Termin dostawy: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do 10 tygodni 20 pkt   </w:t>
      </w:r>
    </w:p>
    <w:p w14:paraId="7056F767" w14:textId="77777777" w:rsidR="00715346" w:rsidRPr="007B0E9D" w:rsidRDefault="00715346" w:rsidP="00715346">
      <w:pPr>
        <w:widowControl w:val="0"/>
        <w:tabs>
          <w:tab w:val="left" w:pos="851"/>
        </w:tabs>
        <w:spacing w:after="0" w:line="240" w:lineRule="auto"/>
        <w:jc w:val="both"/>
        <w:rPr>
          <w:rFonts w:ascii="Garamond" w:hAnsi="Garamond" w:cs="Calibri"/>
          <w:b/>
          <w:color w:val="000000"/>
          <w:sz w:val="24"/>
          <w:szCs w:val="24"/>
          <w:lang w:eastAsia="pl-PL"/>
        </w:rPr>
      </w:pPr>
    </w:p>
    <w:p w14:paraId="535E1EDC" w14:textId="77777777" w:rsidR="00715346" w:rsidRDefault="00715346" w:rsidP="00715346">
      <w:pPr>
        <w:pStyle w:val="Akapitzlist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Garamond" w:hAnsi="Garamond" w:cs="Calibri"/>
          <w:b/>
          <w:color w:val="000000"/>
          <w:sz w:val="24"/>
          <w:szCs w:val="24"/>
          <w:lang w:eastAsia="pl-PL"/>
        </w:rPr>
      </w:pPr>
      <w:r w:rsidRPr="00751D3D">
        <w:rPr>
          <w:rFonts w:ascii="Garamond" w:hAnsi="Garamond" w:cs="Calibri"/>
          <w:b/>
          <w:color w:val="000000"/>
          <w:sz w:val="24"/>
          <w:szCs w:val="24"/>
          <w:lang w:eastAsia="pl-PL"/>
        </w:rPr>
        <w:t xml:space="preserve">Cześć 3. </w:t>
      </w:r>
      <w:r>
        <w:rPr>
          <w:rFonts w:ascii="Garamond" w:hAnsi="Garamond" w:cs="Calibri"/>
          <w:b/>
          <w:color w:val="000000"/>
          <w:sz w:val="24"/>
          <w:szCs w:val="24"/>
          <w:lang w:eastAsia="pl-PL"/>
        </w:rPr>
        <w:t xml:space="preserve">Krzesło kąpielowo – toaletowe o zwiększonym udźwigu – 1 szt. </w:t>
      </w:r>
    </w:p>
    <w:p w14:paraId="5CD2B2D0" w14:textId="77777777" w:rsidR="00715346" w:rsidRPr="00954A22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1A22CE0D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20.412,00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44477F32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Gwarancja: 24 miesiące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05E77D08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20 pkt </w:t>
      </w:r>
    </w:p>
    <w:p w14:paraId="688D3498" w14:textId="77777777" w:rsidR="00715346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0C27A402" w14:textId="77777777" w:rsidR="00715346" w:rsidRDefault="00715346" w:rsidP="0071534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5. </w:t>
      </w:r>
      <w:r>
        <w:rPr>
          <w:rFonts w:ascii="Garamond" w:hAnsi="Garamond" w:cs="Arial"/>
          <w:b/>
          <w:sz w:val="24"/>
          <w:szCs w:val="24"/>
          <w:lang w:eastAsia="pl-PL"/>
        </w:rPr>
        <w:t xml:space="preserve">Łóżka dziecięce 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– </w:t>
      </w:r>
      <w:r>
        <w:rPr>
          <w:rFonts w:ascii="Garamond" w:hAnsi="Garamond" w:cs="Arial"/>
          <w:b/>
          <w:sz w:val="24"/>
          <w:szCs w:val="24"/>
          <w:lang w:eastAsia="pl-PL"/>
        </w:rPr>
        <w:t>4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 szt.</w:t>
      </w:r>
    </w:p>
    <w:p w14:paraId="67CB8CB5" w14:textId="77777777" w:rsidR="00715346" w:rsidRPr="00F80989" w:rsidRDefault="00715346" w:rsidP="0071534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06E1ED80" w14:textId="77777777" w:rsidR="00715346" w:rsidRPr="00954A22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2460F0A3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91.903,68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35FC6C57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mies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ięcy 20 pkt </w:t>
      </w:r>
    </w:p>
    <w:p w14:paraId="2FD51841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6 tygodni 20 pkt </w:t>
      </w:r>
    </w:p>
    <w:p w14:paraId="1D103681" w14:textId="77777777" w:rsidR="00715346" w:rsidRPr="00E85827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1207B1E2" w14:textId="77777777" w:rsidR="00715346" w:rsidRDefault="00715346" w:rsidP="0071534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6. </w:t>
      </w:r>
      <w:r>
        <w:rPr>
          <w:rFonts w:ascii="Garamond" w:hAnsi="Garamond" w:cs="Arial"/>
          <w:b/>
          <w:sz w:val="24"/>
          <w:szCs w:val="24"/>
          <w:lang w:eastAsia="pl-PL"/>
        </w:rPr>
        <w:t xml:space="preserve">Wózki do przewożenia pacjentów o szczególnych potrzebach – 2 szt. </w:t>
      </w:r>
    </w:p>
    <w:p w14:paraId="4C3FD55C" w14:textId="77777777" w:rsidR="00715346" w:rsidRPr="00463CBD" w:rsidRDefault="00715346" w:rsidP="0071534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47E91558" w14:textId="77777777" w:rsidR="00715346" w:rsidRPr="00954A22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53E4B286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45.949,68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07A1AB8E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24 miesiące 10 pkt </w:t>
      </w:r>
    </w:p>
    <w:p w14:paraId="603F1723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6 tygodni 20 pkt </w:t>
      </w:r>
    </w:p>
    <w:p w14:paraId="4BFB9DA5" w14:textId="77777777" w:rsidR="00715346" w:rsidRPr="00E85827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0EDBAADF" w14:textId="77777777" w:rsidR="00715346" w:rsidRDefault="00715346" w:rsidP="0071534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Arial Unicode MS" w:hAnsi="Garamond" w:cs="Arial Unicode MS"/>
          <w:b/>
          <w:bCs/>
          <w:color w:val="000000"/>
          <w:u w:color="000000"/>
          <w:bdr w:val="nil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9. </w:t>
      </w:r>
      <w:r>
        <w:rPr>
          <w:rFonts w:ascii="Garamond" w:hAnsi="Garamond" w:cs="Arial"/>
          <w:b/>
          <w:sz w:val="24"/>
          <w:szCs w:val="24"/>
          <w:lang w:eastAsia="pl-PL"/>
        </w:rPr>
        <w:t xml:space="preserve">Szafki przyłóżkowe – 24 szt. </w:t>
      </w:r>
    </w:p>
    <w:p w14:paraId="1C36DE04" w14:textId="77777777" w:rsidR="00715346" w:rsidRPr="00463CBD" w:rsidRDefault="00715346" w:rsidP="0071534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eastAsia="Arial Unicode MS" w:hAnsi="Garamond" w:cs="Arial Unicode MS"/>
          <w:b/>
          <w:bCs/>
          <w:color w:val="000000"/>
          <w:u w:color="000000"/>
          <w:bdr w:val="nil"/>
          <w:lang w:eastAsia="pl-PL"/>
        </w:rPr>
      </w:pPr>
    </w:p>
    <w:p w14:paraId="7FF01159" w14:textId="77777777" w:rsidR="00715346" w:rsidRPr="00954A22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37D671A1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51.775,20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38D1EF5A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24 miesiące 10 pkt </w:t>
      </w:r>
    </w:p>
    <w:p w14:paraId="68D81C92" w14:textId="77777777" w:rsidR="00715346" w:rsidRPr="007B0E9D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10 pkt </w:t>
      </w:r>
    </w:p>
    <w:p w14:paraId="45CCF4D1" w14:textId="77777777" w:rsidR="00715346" w:rsidRPr="00E85827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51E2308F" w14:textId="77777777" w:rsidR="00715346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6D6DC652" w14:textId="77777777" w:rsidR="00715346" w:rsidRDefault="00715346" w:rsidP="00715346">
      <w:pPr>
        <w:pStyle w:val="Akapitzlist"/>
        <w:widowControl w:val="0"/>
        <w:numPr>
          <w:ilvl w:val="0"/>
          <w:numId w:val="5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Cześć 11. </w:t>
      </w:r>
      <w:bookmarkStart w:id="0" w:name="_Hlk102736145"/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Łóżka szpitalne elektryczne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–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17 szt. </w:t>
      </w:r>
      <w:bookmarkEnd w:id="0"/>
    </w:p>
    <w:p w14:paraId="275E38F8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1) Nazwa i adres Wykonawcy: Konkret Sp. z o.o. Sp. k. ul. Budowlana 7, 86-200 Chełmno  </w:t>
      </w:r>
    </w:p>
    <w:p w14:paraId="64BC3B43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170.508,24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243A69E2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 miesięcy 2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6FFCD632" w14:textId="77777777" w:rsidR="00715346" w:rsidRPr="00CF1AD9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Termin dostawy: do 10 tygodni </w:t>
      </w:r>
      <w:r>
        <w:rPr>
          <w:rFonts w:ascii="Garamond" w:hAnsi="Garamond" w:cs="Arial"/>
          <w:bCs/>
          <w:sz w:val="24"/>
          <w:szCs w:val="24"/>
          <w:lang w:eastAsia="pl-PL"/>
        </w:rPr>
        <w:t>20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258FF68A" w14:textId="77777777" w:rsidR="00715346" w:rsidRPr="00751D3D" w:rsidRDefault="00715346" w:rsidP="00715346">
      <w:pPr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1EF1DDE2" w14:textId="77777777" w:rsidR="00715346" w:rsidRDefault="00715346" w:rsidP="00715346">
      <w:pPr>
        <w:pStyle w:val="Akapitzlist"/>
        <w:widowControl w:val="0"/>
        <w:numPr>
          <w:ilvl w:val="0"/>
          <w:numId w:val="5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Cześć 13. 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Stolik do pielęgnacji noworodków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– 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1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szt.  </w:t>
      </w:r>
    </w:p>
    <w:p w14:paraId="3FD9E119" w14:textId="77777777" w:rsidR="00715346" w:rsidRDefault="00715346" w:rsidP="00715346">
      <w:pPr>
        <w:pStyle w:val="Akapitzlist"/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249D4630" w14:textId="77777777" w:rsidR="00715346" w:rsidRPr="0079096E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79096E">
        <w:rPr>
          <w:rFonts w:ascii="Garamond" w:hAnsi="Garamond" w:cs="Arial"/>
          <w:bCs/>
          <w:sz w:val="24"/>
          <w:szCs w:val="24"/>
          <w:lang w:eastAsia="pl-PL"/>
        </w:rPr>
        <w:t xml:space="preserve">Nazwa i adres </w:t>
      </w:r>
      <w:r w:rsidRPr="00B8435D">
        <w:rPr>
          <w:rFonts w:ascii="Garamond" w:hAnsi="Garamond" w:cs="Arial"/>
          <w:bCs/>
          <w:sz w:val="24"/>
          <w:szCs w:val="24"/>
          <w:lang w:eastAsia="pl-PL"/>
        </w:rPr>
        <w:t>Wykonawcy:</w:t>
      </w:r>
      <w:r w:rsidRPr="00B8435D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Zakład Techniki Medycznej „TECH-MED.” Sp. z o.o. ul. Ernesta Petersona 6A, 85-862 Bydgoszcz </w:t>
      </w:r>
    </w:p>
    <w:p w14:paraId="409A6B91" w14:textId="77777777" w:rsidR="00715346" w:rsidRPr="0079096E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>Cena brutto: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14.985,00 zł</w:t>
      </w:r>
    </w:p>
    <w:p w14:paraId="7F1D6221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 miesięcy 2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254A7EA1" w14:textId="77777777" w:rsidR="00715346" w:rsidRPr="00CF1AD9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Termin dostawy: do </w:t>
      </w:r>
      <w:r>
        <w:rPr>
          <w:rFonts w:ascii="Garamond" w:hAnsi="Garamond" w:cs="Arial"/>
          <w:bCs/>
          <w:sz w:val="24"/>
          <w:szCs w:val="24"/>
          <w:lang w:eastAsia="pl-PL"/>
        </w:rPr>
        <w:t>6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tygodni </w:t>
      </w:r>
      <w:r>
        <w:rPr>
          <w:rFonts w:ascii="Garamond" w:hAnsi="Garamond" w:cs="Arial"/>
          <w:bCs/>
          <w:sz w:val="24"/>
          <w:szCs w:val="24"/>
          <w:lang w:eastAsia="pl-PL"/>
        </w:rPr>
        <w:t>20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40B2A188" w14:textId="77777777" w:rsidR="00715346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1FEBBAA5" w14:textId="77777777" w:rsidR="00715346" w:rsidRDefault="00715346" w:rsidP="00715346">
      <w:pPr>
        <w:pStyle w:val="Akapitzlist"/>
        <w:widowControl w:val="0"/>
        <w:numPr>
          <w:ilvl w:val="0"/>
          <w:numId w:val="5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Cześć 1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6.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Łóżka szpitalne elektryczne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–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3 szt. </w:t>
      </w:r>
    </w:p>
    <w:p w14:paraId="3164166C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1) Nazwa i adres Wykonawcy: Konkret Sp. z o.o. Sp. k. ul. Budowlana 7, 86-200 Chełmno  </w:t>
      </w:r>
    </w:p>
    <w:p w14:paraId="67BCF5D6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31.755,24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57301351" w14:textId="77777777" w:rsidR="00715346" w:rsidRPr="00430304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24 miesiące 10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6A61FEF0" w14:textId="77777777" w:rsidR="00715346" w:rsidRPr="00CF1AD9" w:rsidRDefault="00715346" w:rsidP="007153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Termin dostawy: do 10 tygodni </w:t>
      </w:r>
      <w:r>
        <w:rPr>
          <w:rFonts w:ascii="Garamond" w:hAnsi="Garamond" w:cs="Arial"/>
          <w:bCs/>
          <w:sz w:val="24"/>
          <w:szCs w:val="24"/>
          <w:lang w:eastAsia="pl-PL"/>
        </w:rPr>
        <w:t>20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1ECB6992" w14:textId="77777777" w:rsidR="00EA23E6" w:rsidRDefault="00EA23E6" w:rsidP="00715346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1ADD690" w14:textId="08A951C2" w:rsidR="00A92038" w:rsidRPr="00556CBA" w:rsidRDefault="00A92038" w:rsidP="00A92038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56CBA">
        <w:rPr>
          <w:rFonts w:ascii="Garamond" w:hAnsi="Garamond"/>
          <w:sz w:val="24"/>
          <w:szCs w:val="24"/>
        </w:rPr>
        <w:t xml:space="preserve">W prowadzonym postępowaniu żaden Wykonawca nie podlegał wykluczeniu. </w:t>
      </w:r>
    </w:p>
    <w:p w14:paraId="62B22C22" w14:textId="6853F814" w:rsidR="00556CBA" w:rsidRPr="00556CBA" w:rsidRDefault="00556CBA" w:rsidP="00A92038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0785FD3B" w14:textId="76308CA7" w:rsidR="00556CBA" w:rsidRDefault="00556CBA" w:rsidP="00A92038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  <w:r w:rsidRPr="00556CBA">
        <w:rPr>
          <w:rStyle w:val="markedcontent"/>
          <w:rFonts w:ascii="Garamond" w:hAnsi="Garamond"/>
          <w:sz w:val="24"/>
          <w:szCs w:val="24"/>
        </w:rPr>
        <w:t xml:space="preserve">Zamawiający informuje, że w prowadzonym postępowaniu na podstawie art. 226 ust 1 pkt </w:t>
      </w:r>
      <w:r>
        <w:rPr>
          <w:rStyle w:val="markedcontent"/>
          <w:rFonts w:ascii="Garamond" w:hAnsi="Garamond"/>
          <w:sz w:val="24"/>
          <w:szCs w:val="24"/>
        </w:rPr>
        <w:t>5</w:t>
      </w:r>
      <w:r w:rsidRPr="00556CBA">
        <w:rPr>
          <w:rStyle w:val="markedcontent"/>
          <w:rFonts w:ascii="Garamond" w:hAnsi="Garamond"/>
          <w:sz w:val="24"/>
          <w:szCs w:val="24"/>
        </w:rPr>
        <w:t xml:space="preserve"> odrzucił ofert</w:t>
      </w:r>
      <w:r w:rsidR="00715346">
        <w:rPr>
          <w:rStyle w:val="markedcontent"/>
          <w:rFonts w:ascii="Garamond" w:hAnsi="Garamond"/>
          <w:sz w:val="24"/>
          <w:szCs w:val="24"/>
        </w:rPr>
        <w:t xml:space="preserve">y dot. pakietu 2, 4, 7 i 10 </w:t>
      </w:r>
      <w:r w:rsidRPr="00DE613B">
        <w:rPr>
          <w:rStyle w:val="markedcontent"/>
          <w:rFonts w:ascii="Garamond" w:hAnsi="Garamond"/>
          <w:sz w:val="24"/>
          <w:szCs w:val="24"/>
        </w:rPr>
        <w:t>Wykonawcy</w:t>
      </w:r>
      <w:r w:rsidR="00715346">
        <w:rPr>
          <w:rStyle w:val="markedcontent"/>
          <w:rFonts w:ascii="Garamond" w:hAnsi="Garamond"/>
          <w:sz w:val="24"/>
          <w:szCs w:val="24"/>
        </w:rPr>
        <w:t xml:space="preserve"> MBS </w:t>
      </w:r>
      <w:proofErr w:type="spellStart"/>
      <w:r w:rsidR="00715346">
        <w:rPr>
          <w:rStyle w:val="markedcontent"/>
          <w:rFonts w:ascii="Garamond" w:hAnsi="Garamond"/>
          <w:sz w:val="24"/>
          <w:szCs w:val="24"/>
        </w:rPr>
        <w:t>Medical</w:t>
      </w:r>
      <w:proofErr w:type="spellEnd"/>
      <w:r w:rsidR="00715346">
        <w:rPr>
          <w:rStyle w:val="markedcontent"/>
          <w:rFonts w:ascii="Garamond" w:hAnsi="Garamond"/>
          <w:sz w:val="24"/>
          <w:szCs w:val="24"/>
        </w:rPr>
        <w:t xml:space="preserve"> Spółka z o.o. ul. Chemików 7, 62-030 Luboń</w:t>
      </w:r>
      <w:r w:rsidR="006806CC">
        <w:rPr>
          <w:rStyle w:val="markedcontent"/>
          <w:rFonts w:ascii="Garamond" w:hAnsi="Garamond"/>
          <w:sz w:val="24"/>
          <w:szCs w:val="24"/>
        </w:rPr>
        <w:t xml:space="preserve">. </w:t>
      </w:r>
      <w:r w:rsidRPr="00DE613B">
        <w:rPr>
          <w:rStyle w:val="markedcontent"/>
          <w:rFonts w:ascii="Garamond" w:hAnsi="Garamond"/>
          <w:sz w:val="24"/>
          <w:szCs w:val="24"/>
        </w:rPr>
        <w:t xml:space="preserve">Zamawiający oczekiwał </w:t>
      </w:r>
      <w:r w:rsidR="006806CC">
        <w:rPr>
          <w:rStyle w:val="markedcontent"/>
          <w:rFonts w:ascii="Garamond" w:hAnsi="Garamond"/>
          <w:sz w:val="24"/>
          <w:szCs w:val="24"/>
        </w:rPr>
        <w:t xml:space="preserve">oferowanego asortymentu z roku produkcji 2022, natomiast oferent zaoferował rok produkcji 2023. </w:t>
      </w:r>
    </w:p>
    <w:p w14:paraId="2C25144F" w14:textId="77777777" w:rsidR="00DE613B" w:rsidRDefault="00DE613B" w:rsidP="00A92038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</w:p>
    <w:p w14:paraId="258224AF" w14:textId="460625BE" w:rsidR="006806CC" w:rsidRDefault="006806CC" w:rsidP="006806CC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  <w:r w:rsidRPr="00556CBA">
        <w:rPr>
          <w:rStyle w:val="markedcontent"/>
          <w:rFonts w:ascii="Garamond" w:hAnsi="Garamond"/>
          <w:sz w:val="24"/>
          <w:szCs w:val="24"/>
        </w:rPr>
        <w:t xml:space="preserve">Zamawiający informuje, że w prowadzonym postępowaniu na podstawie art. 226 ust 1 pkt </w:t>
      </w:r>
      <w:r>
        <w:rPr>
          <w:rStyle w:val="markedcontent"/>
          <w:rFonts w:ascii="Garamond" w:hAnsi="Garamond"/>
          <w:sz w:val="24"/>
          <w:szCs w:val="24"/>
        </w:rPr>
        <w:t>5</w:t>
      </w:r>
      <w:r w:rsidRPr="00556CBA">
        <w:rPr>
          <w:rStyle w:val="markedcontent"/>
          <w:rFonts w:ascii="Garamond" w:hAnsi="Garamond"/>
          <w:sz w:val="24"/>
          <w:szCs w:val="24"/>
        </w:rPr>
        <w:t xml:space="preserve"> odrzucił ofert</w:t>
      </w:r>
      <w:r>
        <w:rPr>
          <w:rStyle w:val="markedcontent"/>
          <w:rFonts w:ascii="Garamond" w:hAnsi="Garamond"/>
          <w:sz w:val="24"/>
          <w:szCs w:val="24"/>
        </w:rPr>
        <w:t xml:space="preserve">y dot. pakietu </w:t>
      </w:r>
      <w:r>
        <w:rPr>
          <w:rStyle w:val="markedcontent"/>
          <w:rFonts w:ascii="Garamond" w:hAnsi="Garamond"/>
          <w:sz w:val="24"/>
          <w:szCs w:val="24"/>
        </w:rPr>
        <w:t xml:space="preserve">8 i 15 </w:t>
      </w:r>
      <w:r w:rsidRPr="00DE613B">
        <w:rPr>
          <w:rStyle w:val="markedcontent"/>
          <w:rFonts w:ascii="Garamond" w:hAnsi="Garamond"/>
          <w:sz w:val="24"/>
          <w:szCs w:val="24"/>
        </w:rPr>
        <w:t>Wykonawcy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proofErr w:type="spellStart"/>
      <w:r>
        <w:rPr>
          <w:rStyle w:val="markedcontent"/>
          <w:rFonts w:ascii="Garamond" w:hAnsi="Garamond"/>
          <w:sz w:val="24"/>
          <w:szCs w:val="24"/>
        </w:rPr>
        <w:t>Medicom</w:t>
      </w:r>
      <w:proofErr w:type="spellEnd"/>
      <w:r>
        <w:rPr>
          <w:rStyle w:val="markedcontent"/>
          <w:rFonts w:ascii="Garamond" w:hAnsi="Garamond"/>
          <w:sz w:val="24"/>
          <w:szCs w:val="24"/>
        </w:rPr>
        <w:t xml:space="preserve"> Sp. z o.o. ul. M. Skłodowskiej – Curie 34, 4</w:t>
      </w:r>
      <w:r w:rsidR="00AB2286">
        <w:rPr>
          <w:rStyle w:val="markedcontent"/>
          <w:rFonts w:ascii="Garamond" w:hAnsi="Garamond"/>
          <w:sz w:val="24"/>
          <w:szCs w:val="24"/>
        </w:rPr>
        <w:t>1</w:t>
      </w:r>
      <w:r>
        <w:rPr>
          <w:rStyle w:val="markedcontent"/>
          <w:rFonts w:ascii="Garamond" w:hAnsi="Garamond"/>
          <w:sz w:val="24"/>
          <w:szCs w:val="24"/>
        </w:rPr>
        <w:t xml:space="preserve">-819 Zabrze. </w:t>
      </w:r>
      <w:r w:rsidRPr="00DE613B">
        <w:rPr>
          <w:rStyle w:val="markedcontent"/>
          <w:rFonts w:ascii="Garamond" w:hAnsi="Garamond"/>
          <w:sz w:val="24"/>
          <w:szCs w:val="24"/>
        </w:rPr>
        <w:t xml:space="preserve">Zamawiający oczekiwał </w:t>
      </w:r>
      <w:r>
        <w:rPr>
          <w:rStyle w:val="markedcontent"/>
          <w:rFonts w:ascii="Garamond" w:hAnsi="Garamond"/>
          <w:sz w:val="24"/>
          <w:szCs w:val="24"/>
        </w:rPr>
        <w:t>oferowanego asortymentu z rok</w:t>
      </w:r>
      <w:r>
        <w:rPr>
          <w:rStyle w:val="markedcontent"/>
          <w:rFonts w:ascii="Garamond" w:hAnsi="Garamond"/>
          <w:sz w:val="24"/>
          <w:szCs w:val="24"/>
        </w:rPr>
        <w:t xml:space="preserve">u </w:t>
      </w:r>
      <w:r>
        <w:rPr>
          <w:rStyle w:val="markedcontent"/>
          <w:rFonts w:ascii="Garamond" w:hAnsi="Garamond"/>
          <w:sz w:val="24"/>
          <w:szCs w:val="24"/>
        </w:rPr>
        <w:t xml:space="preserve">produkcji 2022, natomiast oferent zaoferował rok produkcji 2023. </w:t>
      </w:r>
    </w:p>
    <w:p w14:paraId="591869C5" w14:textId="77777777" w:rsidR="0099699A" w:rsidRDefault="0099699A" w:rsidP="00DE613B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</w:p>
    <w:p w14:paraId="24B72D9A" w14:textId="75F34468" w:rsidR="00A92038" w:rsidRPr="00195355" w:rsidRDefault="00A92038" w:rsidP="00A92038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u w:val="single"/>
        </w:rPr>
      </w:pPr>
      <w:r w:rsidRPr="00195355">
        <w:rPr>
          <w:rFonts w:ascii="Garamond" w:hAnsi="Garamond"/>
          <w:sz w:val="24"/>
          <w:szCs w:val="24"/>
          <w:u w:val="single"/>
        </w:rPr>
        <w:t xml:space="preserve">Zamawiający informuje, że na podstawie art. 255 ust. </w:t>
      </w:r>
      <w:r w:rsidR="006806CC">
        <w:rPr>
          <w:rFonts w:ascii="Garamond" w:hAnsi="Garamond"/>
          <w:sz w:val="24"/>
          <w:szCs w:val="24"/>
          <w:u w:val="single"/>
        </w:rPr>
        <w:t>2</w:t>
      </w:r>
      <w:r w:rsidRPr="00195355">
        <w:rPr>
          <w:rFonts w:ascii="Garamond" w:hAnsi="Garamond"/>
          <w:sz w:val="24"/>
          <w:szCs w:val="24"/>
          <w:u w:val="single"/>
        </w:rPr>
        <w:t xml:space="preserve"> ustawy z dnia 11 września 2019r. Prawo zamówień publicznych (Dz. U. 2022r. poz. 1710) unieważnia postępowanie w częś</w:t>
      </w:r>
      <w:r w:rsidR="006806CC">
        <w:rPr>
          <w:rFonts w:ascii="Garamond" w:hAnsi="Garamond"/>
          <w:sz w:val="24"/>
          <w:szCs w:val="24"/>
          <w:u w:val="single"/>
        </w:rPr>
        <w:t>ciach</w:t>
      </w:r>
      <w:r w:rsidRPr="00195355">
        <w:rPr>
          <w:rFonts w:ascii="Garamond" w:hAnsi="Garamond"/>
          <w:sz w:val="24"/>
          <w:szCs w:val="24"/>
          <w:u w:val="single"/>
        </w:rPr>
        <w:t xml:space="preserve"> dotyczącej </w:t>
      </w:r>
      <w:r w:rsidR="00556CBA">
        <w:rPr>
          <w:rFonts w:ascii="Garamond" w:hAnsi="Garamond"/>
          <w:sz w:val="24"/>
          <w:szCs w:val="24"/>
          <w:u w:val="single"/>
        </w:rPr>
        <w:t>Pakiet</w:t>
      </w:r>
      <w:r w:rsidR="006806CC">
        <w:rPr>
          <w:rFonts w:ascii="Garamond" w:hAnsi="Garamond"/>
          <w:sz w:val="24"/>
          <w:szCs w:val="24"/>
          <w:u w:val="single"/>
        </w:rPr>
        <w:t xml:space="preserve">ów nr 2, 4, 7, 8, 10, 15. </w:t>
      </w:r>
    </w:p>
    <w:p w14:paraId="6C2FC432" w14:textId="77777777" w:rsidR="00A92038" w:rsidRDefault="00A92038" w:rsidP="00154BF4">
      <w:pPr>
        <w:spacing w:after="0" w:line="240" w:lineRule="auto"/>
        <w:jc w:val="both"/>
        <w:rPr>
          <w:rStyle w:val="markedcontent"/>
          <w:rFonts w:ascii="Garamond" w:hAnsi="Garamond"/>
          <w:b/>
          <w:bCs/>
          <w:sz w:val="24"/>
          <w:szCs w:val="24"/>
          <w:u w:val="single"/>
        </w:rPr>
      </w:pPr>
    </w:p>
    <w:p w14:paraId="6884CACC" w14:textId="4D4864CD" w:rsidR="00A92038" w:rsidRDefault="00A92038" w:rsidP="006C1EE5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  <w:u w:val="single"/>
        </w:rPr>
      </w:pPr>
      <w:r w:rsidRPr="004D0350">
        <w:rPr>
          <w:rStyle w:val="markedcontent"/>
          <w:rFonts w:ascii="Garamond" w:hAnsi="Garamond"/>
          <w:b/>
          <w:bCs/>
          <w:sz w:val="24"/>
          <w:szCs w:val="24"/>
          <w:u w:val="single"/>
        </w:rPr>
        <w:t>Podpisanie umowy</w:t>
      </w:r>
      <w:r w:rsidRPr="004D0350">
        <w:rPr>
          <w:rStyle w:val="markedcontent"/>
          <w:rFonts w:ascii="Garamond" w:hAnsi="Garamond"/>
          <w:sz w:val="24"/>
          <w:szCs w:val="24"/>
          <w:u w:val="single"/>
        </w:rPr>
        <w:t xml:space="preserve"> </w:t>
      </w:r>
    </w:p>
    <w:p w14:paraId="6D4FEDCD" w14:textId="77777777" w:rsidR="006C1EE5" w:rsidRPr="006C1EE5" w:rsidRDefault="006C1EE5" w:rsidP="006C1EE5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  <w:u w:val="single"/>
        </w:rPr>
      </w:pPr>
    </w:p>
    <w:p w14:paraId="6BF62840" w14:textId="12E8BBD4" w:rsidR="007969E4" w:rsidRDefault="00A92038" w:rsidP="00A92038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  <w:r w:rsidRPr="00574B27">
        <w:rPr>
          <w:rStyle w:val="markedcontent"/>
          <w:rFonts w:ascii="Garamond" w:hAnsi="Garamond"/>
          <w:sz w:val="24"/>
          <w:szCs w:val="24"/>
        </w:rPr>
        <w:t>Zamawiający informuje, że umow</w:t>
      </w:r>
      <w:r>
        <w:rPr>
          <w:rStyle w:val="markedcontent"/>
          <w:rFonts w:ascii="Garamond" w:hAnsi="Garamond"/>
          <w:sz w:val="24"/>
          <w:szCs w:val="24"/>
        </w:rPr>
        <w:t>y</w:t>
      </w:r>
      <w:r w:rsidR="006806CC">
        <w:rPr>
          <w:rStyle w:val="markedcontent"/>
          <w:rFonts w:ascii="Garamond" w:hAnsi="Garamond"/>
          <w:sz w:val="24"/>
          <w:szCs w:val="24"/>
        </w:rPr>
        <w:t xml:space="preserve"> z Wykonawcami wybranymi w postępowaniu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 zawart</w:t>
      </w:r>
      <w:r>
        <w:rPr>
          <w:rStyle w:val="markedcontent"/>
          <w:rFonts w:ascii="Garamond" w:hAnsi="Garamond"/>
          <w:sz w:val="24"/>
          <w:szCs w:val="24"/>
        </w:rPr>
        <w:t>e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 zosta</w:t>
      </w:r>
      <w:r>
        <w:rPr>
          <w:rStyle w:val="markedcontent"/>
          <w:rFonts w:ascii="Garamond" w:hAnsi="Garamond"/>
          <w:sz w:val="24"/>
          <w:szCs w:val="24"/>
        </w:rPr>
        <w:t>ną</w:t>
      </w:r>
      <w:r w:rsidR="00AB2286">
        <w:rPr>
          <w:rStyle w:val="markedcontent"/>
          <w:rFonts w:ascii="Garamond" w:hAnsi="Garamond"/>
          <w:sz w:val="24"/>
          <w:szCs w:val="24"/>
        </w:rPr>
        <w:t xml:space="preserve"> dnia </w:t>
      </w:r>
      <w:r w:rsidR="00AB2286" w:rsidRPr="00AB2286">
        <w:rPr>
          <w:rStyle w:val="markedcontent"/>
          <w:rFonts w:ascii="Garamond" w:hAnsi="Garamond"/>
          <w:sz w:val="24"/>
          <w:szCs w:val="24"/>
          <w:u w:val="single"/>
        </w:rPr>
        <w:t>31.01.2023r.</w:t>
      </w:r>
      <w:r w:rsidR="00AB2286">
        <w:rPr>
          <w:rStyle w:val="markedcontent"/>
          <w:rFonts w:ascii="Garamond" w:hAnsi="Garamond"/>
          <w:sz w:val="24"/>
          <w:szCs w:val="24"/>
        </w:rPr>
        <w:t xml:space="preserve"> </w:t>
      </w:r>
    </w:p>
    <w:p w14:paraId="1FA9D11E" w14:textId="77777777" w:rsidR="00984F37" w:rsidRDefault="00984F37" w:rsidP="007969E4">
      <w:pPr>
        <w:spacing w:after="0" w:line="240" w:lineRule="auto"/>
        <w:jc w:val="both"/>
      </w:pPr>
    </w:p>
    <w:p w14:paraId="3C44B2A5" w14:textId="77777777" w:rsidR="006C1EE5" w:rsidRDefault="006C1EE5" w:rsidP="006C1EE5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  <w:r w:rsidRPr="00574B27">
        <w:rPr>
          <w:rStyle w:val="markedcontent"/>
          <w:rFonts w:ascii="Garamond" w:hAnsi="Garamond"/>
          <w:sz w:val="24"/>
          <w:szCs w:val="24"/>
        </w:rPr>
        <w:t>Do podpisania umowy dochodzi w siedzibie Zamawiającego, a w przypadku uzasadnionego nieprzybycia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Wykonawcy w wyznaczonym terminie, umowę wysyła się do podpisania drogą pocztową, a za datę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podpisania umowy uznajemy dzień wyznaczony i zapisany jako data zawarcia umowy przez Zamawiającego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w umowie. Wybrani Wykonawcy zobowiązani są do skontaktowania się z Zamawiającym w sprawie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podpisania umowy w terminie. Wykonawca zwróci się z prośbą do Zamawiającego o przesłanie umowy w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sytuacji, gdy osoba upoważniona nie może przybyć </w:t>
      </w:r>
      <w:r w:rsidRPr="00574B27">
        <w:rPr>
          <w:rStyle w:val="markedcontent"/>
          <w:rFonts w:ascii="Garamond" w:hAnsi="Garamond"/>
          <w:sz w:val="24"/>
          <w:szCs w:val="24"/>
        </w:rPr>
        <w:lastRenderedPageBreak/>
        <w:t>wyznaczonym terminie w celu jej podpisania. Prośbę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pisemną Zamawiający powinien otrzymać przed wyznaczonym dniem do podpisania umowy. Z treści pisma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wynikać musi, że Wykonawca zobowiązuje się do podpisania przekazanej umowy, która jest zgodna z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ofertą. Wykonawca, który nie prześle informacji, o której mowa powyżej zobowiązany jest do przybycia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osobiście </w:t>
      </w:r>
      <w:r>
        <w:rPr>
          <w:rStyle w:val="markedcontent"/>
          <w:rFonts w:ascii="Garamond" w:hAnsi="Garamond"/>
          <w:sz w:val="24"/>
          <w:szCs w:val="24"/>
        </w:rPr>
        <w:br/>
      </w:r>
      <w:r w:rsidRPr="00574B27">
        <w:rPr>
          <w:rStyle w:val="markedcontent"/>
          <w:rFonts w:ascii="Garamond" w:hAnsi="Garamond"/>
          <w:sz w:val="24"/>
          <w:szCs w:val="24"/>
        </w:rPr>
        <w:t>w wyznaczonym terminie, w celu podpisania umowy.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</w:p>
    <w:p w14:paraId="46F04F2D" w14:textId="77777777" w:rsidR="00A92038" w:rsidRDefault="00A92038" w:rsidP="00154BF4">
      <w:pPr>
        <w:spacing w:after="0" w:line="240" w:lineRule="auto"/>
        <w:rPr>
          <w:rStyle w:val="markedcontent"/>
          <w:rFonts w:ascii="Garamond" w:hAnsi="Garamond"/>
          <w:b/>
          <w:bCs/>
          <w:sz w:val="24"/>
          <w:szCs w:val="24"/>
          <w:u w:val="single"/>
        </w:rPr>
      </w:pPr>
    </w:p>
    <w:p w14:paraId="0C1A46C5" w14:textId="77777777" w:rsidR="00A92038" w:rsidRDefault="00A92038" w:rsidP="00A92038">
      <w:pPr>
        <w:spacing w:after="0" w:line="240" w:lineRule="auto"/>
        <w:ind w:firstLine="708"/>
        <w:rPr>
          <w:rFonts w:ascii="Garamond" w:hAnsi="Garamond"/>
          <w:sz w:val="24"/>
          <w:szCs w:val="24"/>
        </w:rPr>
      </w:pPr>
      <w:r w:rsidRPr="004D0350">
        <w:rPr>
          <w:rStyle w:val="markedcontent"/>
          <w:rFonts w:ascii="Garamond" w:hAnsi="Garamond"/>
          <w:b/>
          <w:bCs/>
          <w:sz w:val="24"/>
          <w:szCs w:val="24"/>
          <w:u w:val="single"/>
        </w:rPr>
        <w:t>Środki ochrony prawnej</w:t>
      </w:r>
    </w:p>
    <w:p w14:paraId="1367B794" w14:textId="44F3722F" w:rsidR="00A92038" w:rsidRPr="00D13B37" w:rsidRDefault="00A92038" w:rsidP="00154BF4">
      <w:pPr>
        <w:spacing w:after="0" w:line="240" w:lineRule="auto"/>
        <w:ind w:firstLine="708"/>
        <w:rPr>
          <w:rFonts w:ascii="Garamond" w:hAnsi="Garamond"/>
          <w:sz w:val="24"/>
          <w:szCs w:val="24"/>
        </w:rPr>
      </w:pPr>
      <w:r w:rsidRPr="00574B27">
        <w:rPr>
          <w:rFonts w:ascii="Garamond" w:hAnsi="Garamond"/>
          <w:sz w:val="24"/>
          <w:szCs w:val="24"/>
        </w:rPr>
        <w:br/>
      </w:r>
      <w:r w:rsidRPr="00574B27">
        <w:rPr>
          <w:rStyle w:val="markedcontent"/>
          <w:rFonts w:ascii="Garamond" w:hAnsi="Garamond"/>
          <w:sz w:val="24"/>
          <w:szCs w:val="24"/>
        </w:rPr>
        <w:t>Od niniejszej decyzji przysługują środki ochrony prawnej określone w ustawie z dnia 11 września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2019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roku Prawo zamówień publicznych (tj. Dz. U. z 202</w:t>
      </w:r>
      <w:r>
        <w:rPr>
          <w:rStyle w:val="markedcontent"/>
          <w:rFonts w:ascii="Garamond" w:hAnsi="Garamond"/>
          <w:sz w:val="24"/>
          <w:szCs w:val="24"/>
        </w:rPr>
        <w:t>2</w:t>
      </w:r>
      <w:r w:rsidRPr="00574B27">
        <w:rPr>
          <w:rStyle w:val="markedcontent"/>
          <w:rFonts w:ascii="Garamond" w:hAnsi="Garamond"/>
          <w:sz w:val="24"/>
          <w:szCs w:val="24"/>
        </w:rPr>
        <w:t>, poz. 1</w:t>
      </w:r>
      <w:r>
        <w:rPr>
          <w:rStyle w:val="markedcontent"/>
          <w:rFonts w:ascii="Garamond" w:hAnsi="Garamond"/>
          <w:sz w:val="24"/>
          <w:szCs w:val="24"/>
        </w:rPr>
        <w:t>710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 - dział IX "Środki </w:t>
      </w:r>
      <w:r>
        <w:rPr>
          <w:rStyle w:val="markedcontent"/>
          <w:rFonts w:ascii="Garamond" w:hAnsi="Garamond"/>
          <w:sz w:val="24"/>
          <w:szCs w:val="24"/>
        </w:rPr>
        <w:t>o</w:t>
      </w:r>
      <w:r w:rsidRPr="00574B27">
        <w:rPr>
          <w:rStyle w:val="markedcontent"/>
          <w:rFonts w:ascii="Garamond" w:hAnsi="Garamond"/>
          <w:sz w:val="24"/>
          <w:szCs w:val="24"/>
        </w:rPr>
        <w:t>chrony prawnej"</w:t>
      </w:r>
      <w:r>
        <w:rPr>
          <w:rStyle w:val="markedcontent"/>
          <w:rFonts w:ascii="Garamond" w:hAnsi="Garamond"/>
          <w:sz w:val="24"/>
          <w:szCs w:val="24"/>
        </w:rPr>
        <w:t xml:space="preserve">. </w:t>
      </w:r>
    </w:p>
    <w:p w14:paraId="7BB6FD3F" w14:textId="27E80F28" w:rsidR="00A92038" w:rsidRPr="00B32375" w:rsidRDefault="00A92038" w:rsidP="00604CAD">
      <w:pPr>
        <w:spacing w:after="5"/>
        <w:ind w:left="6402"/>
        <w:jc w:val="both"/>
        <w:rPr>
          <w:rFonts w:ascii="Garamond" w:hAnsi="Garamond"/>
          <w:sz w:val="24"/>
          <w:szCs w:val="24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</w:p>
    <w:p w14:paraId="55D5956C" w14:textId="77777777" w:rsidR="00D91D62" w:rsidRPr="00D13B37" w:rsidRDefault="00D91D62" w:rsidP="00D13B37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45752832" w14:textId="03277007" w:rsidR="005466C8" w:rsidRDefault="00D91D62" w:rsidP="007D7461">
      <w:pPr>
        <w:spacing w:after="5"/>
        <w:ind w:left="640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Zatwierdzam</w:t>
      </w:r>
    </w:p>
    <w:p w14:paraId="45CDD295" w14:textId="77777777" w:rsidR="00D91D62" w:rsidRPr="000D2490" w:rsidRDefault="00D91D62" w:rsidP="00D91D62">
      <w:pPr>
        <w:spacing w:after="5"/>
        <w:ind w:left="6402" w:hanging="1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Remigiusz Pawelczak</w:t>
      </w:r>
    </w:p>
    <w:p w14:paraId="04147A99" w14:textId="77777777" w:rsidR="00D91D62" w:rsidRPr="00D13B37" w:rsidRDefault="00D91D62" w:rsidP="00D91D62">
      <w:pPr>
        <w:spacing w:after="5"/>
        <w:ind w:left="6382" w:firstLine="564"/>
        <w:jc w:val="both"/>
        <w:rPr>
          <w:rFonts w:ascii="Garamond" w:hAnsi="Garamond"/>
          <w:sz w:val="24"/>
          <w:szCs w:val="24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DYREKTOR</w:t>
      </w:r>
    </w:p>
    <w:p w14:paraId="27083915" w14:textId="25A4DAB4" w:rsidR="00D917BA" w:rsidRPr="00D13B37" w:rsidRDefault="00D917BA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sectPr w:rsidR="00D917BA" w:rsidRPr="00D13B37" w:rsidSect="00154BF4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04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15805" w14:textId="77777777" w:rsidR="003A6179" w:rsidRDefault="003A6179" w:rsidP="00B9331A">
      <w:pPr>
        <w:spacing w:after="0" w:line="240" w:lineRule="auto"/>
      </w:pPr>
      <w:r>
        <w:separator/>
      </w:r>
    </w:p>
  </w:endnote>
  <w:endnote w:type="continuationSeparator" w:id="0">
    <w:p w14:paraId="6DF555A9" w14:textId="77777777" w:rsidR="003A6179" w:rsidRDefault="003A6179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7D93" w14:textId="77777777" w:rsidR="006375C5" w:rsidRDefault="006375C5" w:rsidP="006375C5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66E759D3" w14:textId="77777777" w:rsidR="006375C5" w:rsidRPr="00B9331A" w:rsidRDefault="006375C5" w:rsidP="006375C5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213A8A72" w14:textId="77777777" w:rsidR="006375C5" w:rsidRDefault="006375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1D065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1FF2F51A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51C70FBE" w14:textId="45747680" w:rsidR="00B9331A" w:rsidRPr="00B9331A" w:rsidRDefault="00B9331A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54F7E62A" w14:textId="77777777" w:rsidR="00B9331A" w:rsidRDefault="00B93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04CF0" w14:textId="77777777" w:rsidR="003A6179" w:rsidRDefault="003A6179" w:rsidP="00B9331A">
      <w:pPr>
        <w:spacing w:after="0" w:line="240" w:lineRule="auto"/>
      </w:pPr>
      <w:r>
        <w:separator/>
      </w:r>
    </w:p>
  </w:footnote>
  <w:footnote w:type="continuationSeparator" w:id="0">
    <w:p w14:paraId="7E5F4993" w14:textId="77777777" w:rsidR="003A6179" w:rsidRDefault="003A6179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2639" w14:textId="1A96964E" w:rsidR="00B9331A" w:rsidRPr="00B9331A" w:rsidRDefault="00B9331A" w:rsidP="00B9331A">
    <w:pPr>
      <w:pStyle w:val="Nagwek"/>
      <w:rPr>
        <w:rFonts w:ascii="Calibri" w:eastAsia="Calibri" w:hAnsi="Calibri" w:cs="Times New Roman"/>
      </w:rPr>
    </w:pPr>
    <w:r w:rsidRPr="00B9331A">
      <w:rPr>
        <w:rFonts w:ascii="Calibri" w:eastAsia="Calibri" w:hAnsi="Calibri" w:cs="Times New Roman"/>
      </w:rPr>
      <w:t xml:space="preserve">  </w:t>
    </w:r>
  </w:p>
  <w:p w14:paraId="5B21E677" w14:textId="413006D6" w:rsidR="00B9331A" w:rsidRDefault="00B9331A" w:rsidP="00DB6C28">
    <w:pPr>
      <w:pStyle w:val="Nagwek"/>
      <w:tabs>
        <w:tab w:val="clear" w:pos="4536"/>
        <w:tab w:val="clear" w:pos="9072"/>
        <w:tab w:val="left" w:pos="181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A2100" w14:textId="6FCD6128" w:rsidR="00154BF4" w:rsidRDefault="00715346">
    <w:pPr>
      <w:pStyle w:val="Nagwek"/>
    </w:pPr>
    <w:r>
      <w:rPr>
        <w:noProof/>
      </w:rPr>
      <w:drawing>
        <wp:inline distT="0" distB="0" distL="0" distR="0" wp14:anchorId="3E660CCF" wp14:editId="0073A6A9">
          <wp:extent cx="5761355" cy="5549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0418"/>
    <w:multiLevelType w:val="hybridMultilevel"/>
    <w:tmpl w:val="E0E65D52"/>
    <w:lvl w:ilvl="0" w:tplc="9D44A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A086E"/>
    <w:multiLevelType w:val="hybridMultilevel"/>
    <w:tmpl w:val="24C287E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E9125DF"/>
    <w:multiLevelType w:val="hybridMultilevel"/>
    <w:tmpl w:val="5C2EC42E"/>
    <w:lvl w:ilvl="0" w:tplc="CE0E7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95641"/>
    <w:multiLevelType w:val="hybridMultilevel"/>
    <w:tmpl w:val="A5368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FF6FBB"/>
    <w:multiLevelType w:val="hybridMultilevel"/>
    <w:tmpl w:val="CC242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88068">
    <w:abstractNumId w:val="3"/>
  </w:num>
  <w:num w:numId="2" w16cid:durableId="1328361530">
    <w:abstractNumId w:val="4"/>
  </w:num>
  <w:num w:numId="3" w16cid:durableId="1235118969">
    <w:abstractNumId w:val="1"/>
  </w:num>
  <w:num w:numId="4" w16cid:durableId="347102736">
    <w:abstractNumId w:val="2"/>
  </w:num>
  <w:num w:numId="5" w16cid:durableId="1652441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BA"/>
    <w:rsid w:val="00006C84"/>
    <w:rsid w:val="00011B25"/>
    <w:rsid w:val="0004374E"/>
    <w:rsid w:val="000675ED"/>
    <w:rsid w:val="00076866"/>
    <w:rsid w:val="00083A26"/>
    <w:rsid w:val="000E57E6"/>
    <w:rsid w:val="000F2F3F"/>
    <w:rsid w:val="001033B5"/>
    <w:rsid w:val="001421A7"/>
    <w:rsid w:val="00142952"/>
    <w:rsid w:val="00151F31"/>
    <w:rsid w:val="00154BF4"/>
    <w:rsid w:val="001652DE"/>
    <w:rsid w:val="001A2185"/>
    <w:rsid w:val="001B4C44"/>
    <w:rsid w:val="002228EA"/>
    <w:rsid w:val="00230CCB"/>
    <w:rsid w:val="0028008F"/>
    <w:rsid w:val="002B6ECF"/>
    <w:rsid w:val="002F004F"/>
    <w:rsid w:val="003701DE"/>
    <w:rsid w:val="003A6179"/>
    <w:rsid w:val="003C46B4"/>
    <w:rsid w:val="003E4FFD"/>
    <w:rsid w:val="0048519A"/>
    <w:rsid w:val="0054239C"/>
    <w:rsid w:val="005466C8"/>
    <w:rsid w:val="005535FC"/>
    <w:rsid w:val="00556205"/>
    <w:rsid w:val="00556CBA"/>
    <w:rsid w:val="00562525"/>
    <w:rsid w:val="005712F5"/>
    <w:rsid w:val="00597B4F"/>
    <w:rsid w:val="005A2360"/>
    <w:rsid w:val="005A669C"/>
    <w:rsid w:val="005B6DDD"/>
    <w:rsid w:val="005E205C"/>
    <w:rsid w:val="00604CAD"/>
    <w:rsid w:val="00605D13"/>
    <w:rsid w:val="0063452F"/>
    <w:rsid w:val="006375C5"/>
    <w:rsid w:val="00643D33"/>
    <w:rsid w:val="006731CE"/>
    <w:rsid w:val="006806CC"/>
    <w:rsid w:val="006A08B0"/>
    <w:rsid w:val="006B5D93"/>
    <w:rsid w:val="006B5DCD"/>
    <w:rsid w:val="006C1EE5"/>
    <w:rsid w:val="006E2B92"/>
    <w:rsid w:val="006F40F4"/>
    <w:rsid w:val="00715346"/>
    <w:rsid w:val="00715813"/>
    <w:rsid w:val="007810D1"/>
    <w:rsid w:val="0078677F"/>
    <w:rsid w:val="00787C8F"/>
    <w:rsid w:val="007969E4"/>
    <w:rsid w:val="007D11F0"/>
    <w:rsid w:val="007D7461"/>
    <w:rsid w:val="00800EB8"/>
    <w:rsid w:val="00802ABE"/>
    <w:rsid w:val="008073AD"/>
    <w:rsid w:val="0081138B"/>
    <w:rsid w:val="0083489A"/>
    <w:rsid w:val="00860935"/>
    <w:rsid w:val="00887A8F"/>
    <w:rsid w:val="0089275C"/>
    <w:rsid w:val="008C0205"/>
    <w:rsid w:val="008E692C"/>
    <w:rsid w:val="009234EA"/>
    <w:rsid w:val="00925994"/>
    <w:rsid w:val="00934EFD"/>
    <w:rsid w:val="00953572"/>
    <w:rsid w:val="00954861"/>
    <w:rsid w:val="00984F37"/>
    <w:rsid w:val="0099699A"/>
    <w:rsid w:val="009E2062"/>
    <w:rsid w:val="00A0793A"/>
    <w:rsid w:val="00A27F66"/>
    <w:rsid w:val="00A92038"/>
    <w:rsid w:val="00AB2286"/>
    <w:rsid w:val="00AD00BA"/>
    <w:rsid w:val="00B07FB8"/>
    <w:rsid w:val="00B32375"/>
    <w:rsid w:val="00B53CE6"/>
    <w:rsid w:val="00B5411E"/>
    <w:rsid w:val="00B6425A"/>
    <w:rsid w:val="00B70A44"/>
    <w:rsid w:val="00B9331A"/>
    <w:rsid w:val="00B97928"/>
    <w:rsid w:val="00C01ED1"/>
    <w:rsid w:val="00C207CF"/>
    <w:rsid w:val="00C547B1"/>
    <w:rsid w:val="00CA69E8"/>
    <w:rsid w:val="00CC3CCE"/>
    <w:rsid w:val="00CC76FB"/>
    <w:rsid w:val="00CD5BBA"/>
    <w:rsid w:val="00D13B37"/>
    <w:rsid w:val="00D8175B"/>
    <w:rsid w:val="00D917BA"/>
    <w:rsid w:val="00D91D62"/>
    <w:rsid w:val="00DB69BA"/>
    <w:rsid w:val="00DB6C28"/>
    <w:rsid w:val="00DE613B"/>
    <w:rsid w:val="00E91E84"/>
    <w:rsid w:val="00EA23E6"/>
    <w:rsid w:val="00EB1C1C"/>
    <w:rsid w:val="00EE4E68"/>
    <w:rsid w:val="00EF080D"/>
    <w:rsid w:val="00F02779"/>
    <w:rsid w:val="00F7432C"/>
    <w:rsid w:val="00F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126CF"/>
  <w15:chartTrackingRefBased/>
  <w15:docId w15:val="{9431B9A5-C3FD-4BC1-BE72-0DF1EF89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7BA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31A"/>
  </w:style>
  <w:style w:type="paragraph" w:styleId="Stopka">
    <w:name w:val="footer"/>
    <w:basedOn w:val="Normalny"/>
    <w:link w:val="Stopka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31A"/>
  </w:style>
  <w:style w:type="character" w:customStyle="1" w:styleId="markedcontent">
    <w:name w:val="markedcontent"/>
    <w:basedOn w:val="Domylnaczcionkaakapitu"/>
    <w:rsid w:val="00B9331A"/>
  </w:style>
  <w:style w:type="table" w:styleId="Tabela-Siatka">
    <w:name w:val="Table Grid"/>
    <w:basedOn w:val="Standardowy"/>
    <w:uiPriority w:val="39"/>
    <w:rsid w:val="005E2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2</cp:revision>
  <cp:lastPrinted>2022-06-23T08:26:00Z</cp:lastPrinted>
  <dcterms:created xsi:type="dcterms:W3CDTF">2023-01-23T09:55:00Z</dcterms:created>
  <dcterms:modified xsi:type="dcterms:W3CDTF">2023-01-23T09:55:00Z</dcterms:modified>
</cp:coreProperties>
</file>