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9F84" w14:textId="5B2027C8" w:rsidR="006460C4" w:rsidRPr="0006777E" w:rsidRDefault="006460C4" w:rsidP="0006777E">
      <w:pPr>
        <w:spacing w:after="0" w:line="240" w:lineRule="auto"/>
        <w:ind w:left="5664"/>
        <w:jc w:val="both"/>
        <w:outlineLvl w:val="0"/>
        <w:rPr>
          <w:rFonts w:ascii="Century Gothic" w:eastAsia="Calibri" w:hAnsi="Century Gothic" w:cs="Tahoma,Bold"/>
          <w:sz w:val="20"/>
          <w:szCs w:val="20"/>
        </w:rPr>
      </w:pPr>
      <w:r w:rsidRPr="0006777E">
        <w:rPr>
          <w:rFonts w:ascii="Century Gothic" w:eastAsia="Calibri" w:hAnsi="Century Gothic" w:cs="Tahoma,Bold"/>
          <w:sz w:val="20"/>
          <w:szCs w:val="20"/>
        </w:rPr>
        <w:t>Szamotuły, dnia 1</w:t>
      </w:r>
      <w:r w:rsidR="0006777E" w:rsidRPr="0006777E">
        <w:rPr>
          <w:rFonts w:ascii="Century Gothic" w:eastAsia="Calibri" w:hAnsi="Century Gothic" w:cs="Tahoma,Bold"/>
          <w:sz w:val="20"/>
          <w:szCs w:val="20"/>
        </w:rPr>
        <w:t>6</w:t>
      </w:r>
      <w:r w:rsidRPr="0006777E">
        <w:rPr>
          <w:rFonts w:ascii="Century Gothic" w:eastAsia="Calibri" w:hAnsi="Century Gothic" w:cs="Tahoma,Bold"/>
          <w:sz w:val="20"/>
          <w:szCs w:val="20"/>
        </w:rPr>
        <w:t xml:space="preserve">.11.2022 r. </w:t>
      </w:r>
    </w:p>
    <w:p w14:paraId="25124852" w14:textId="77777777" w:rsidR="006460C4" w:rsidRPr="0006777E" w:rsidRDefault="006460C4" w:rsidP="0006777E">
      <w:pPr>
        <w:spacing w:after="0" w:line="240" w:lineRule="auto"/>
        <w:jc w:val="both"/>
        <w:outlineLvl w:val="0"/>
        <w:rPr>
          <w:rFonts w:ascii="Century Gothic" w:eastAsia="Calibri" w:hAnsi="Century Gothic" w:cs="Tahoma,Bold"/>
          <w:sz w:val="20"/>
          <w:szCs w:val="20"/>
        </w:rPr>
      </w:pPr>
      <w:r w:rsidRPr="0006777E">
        <w:rPr>
          <w:rFonts w:ascii="Century Gothic" w:eastAsia="Calibri" w:hAnsi="Century Gothic" w:cs="Tahoma,Bold"/>
          <w:sz w:val="20"/>
          <w:szCs w:val="20"/>
        </w:rPr>
        <w:t xml:space="preserve">Samodzielny Publiczny Zakład </w:t>
      </w:r>
    </w:p>
    <w:p w14:paraId="496D4290" w14:textId="77777777" w:rsidR="006460C4" w:rsidRPr="0006777E" w:rsidRDefault="006460C4" w:rsidP="0006777E">
      <w:pPr>
        <w:spacing w:after="0" w:line="240" w:lineRule="auto"/>
        <w:jc w:val="both"/>
        <w:outlineLvl w:val="0"/>
        <w:rPr>
          <w:rFonts w:ascii="Century Gothic" w:eastAsia="Calibri" w:hAnsi="Century Gothic" w:cs="Tahoma,Bold"/>
          <w:sz w:val="20"/>
          <w:szCs w:val="20"/>
        </w:rPr>
      </w:pPr>
      <w:r w:rsidRPr="0006777E">
        <w:rPr>
          <w:rFonts w:ascii="Century Gothic" w:eastAsia="Calibri" w:hAnsi="Century Gothic" w:cs="Tahoma,Bold"/>
          <w:sz w:val="20"/>
          <w:szCs w:val="20"/>
        </w:rPr>
        <w:t>Opieki Zdrowotnej w Szamotułach</w:t>
      </w:r>
    </w:p>
    <w:p w14:paraId="7F9F60CE" w14:textId="77777777" w:rsidR="006460C4" w:rsidRPr="0006777E" w:rsidRDefault="006460C4" w:rsidP="0006777E">
      <w:pPr>
        <w:spacing w:after="0" w:line="240" w:lineRule="auto"/>
        <w:jc w:val="both"/>
        <w:rPr>
          <w:rFonts w:ascii="Century Gothic" w:eastAsia="Calibri" w:hAnsi="Century Gothic" w:cs="Tahoma,Bold"/>
          <w:sz w:val="20"/>
          <w:szCs w:val="20"/>
        </w:rPr>
      </w:pPr>
      <w:r w:rsidRPr="0006777E">
        <w:rPr>
          <w:rFonts w:ascii="Century Gothic" w:eastAsia="Calibri" w:hAnsi="Century Gothic" w:cs="Tahoma,Bold"/>
          <w:sz w:val="20"/>
          <w:szCs w:val="20"/>
        </w:rPr>
        <w:t>ul. Sukiennicza 13</w:t>
      </w:r>
    </w:p>
    <w:p w14:paraId="2051BE84" w14:textId="77777777" w:rsidR="006460C4" w:rsidRPr="0006777E" w:rsidRDefault="006460C4" w:rsidP="0006777E">
      <w:pPr>
        <w:spacing w:after="0" w:line="240" w:lineRule="auto"/>
        <w:jc w:val="both"/>
        <w:rPr>
          <w:rFonts w:ascii="Century Gothic" w:eastAsia="Calibri" w:hAnsi="Century Gothic" w:cs="Tahoma,Bold"/>
          <w:b/>
          <w:bCs/>
          <w:sz w:val="20"/>
          <w:szCs w:val="20"/>
        </w:rPr>
      </w:pPr>
      <w:r w:rsidRPr="0006777E">
        <w:rPr>
          <w:rFonts w:ascii="Century Gothic" w:eastAsia="Calibri" w:hAnsi="Century Gothic" w:cs="Tahoma,Bold"/>
          <w:sz w:val="20"/>
          <w:szCs w:val="20"/>
        </w:rPr>
        <w:t>64-500 Szamotuły</w:t>
      </w:r>
    </w:p>
    <w:p w14:paraId="7B069535" w14:textId="77777777" w:rsidR="006460C4" w:rsidRPr="0006777E" w:rsidRDefault="006460C4" w:rsidP="0006777E">
      <w:pPr>
        <w:spacing w:after="0" w:line="240" w:lineRule="auto"/>
        <w:jc w:val="both"/>
        <w:rPr>
          <w:rFonts w:ascii="Century Gothic" w:eastAsia="Calibri" w:hAnsi="Century Gothic" w:cs="Tahoma,Bold"/>
          <w:b/>
          <w:bCs/>
          <w:sz w:val="20"/>
          <w:szCs w:val="20"/>
        </w:rPr>
      </w:pPr>
    </w:p>
    <w:p w14:paraId="4697087E" w14:textId="77777777" w:rsidR="006460C4" w:rsidRPr="0006777E" w:rsidRDefault="006460C4" w:rsidP="0006777E">
      <w:pPr>
        <w:keepNext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06777E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x-none"/>
        </w:rPr>
        <w:t>ZP-381-</w:t>
      </w:r>
      <w:r w:rsidRPr="0006777E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65</w:t>
      </w:r>
      <w:r w:rsidRPr="0006777E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x-none"/>
        </w:rPr>
        <w:t>/20</w:t>
      </w:r>
      <w:r w:rsidRPr="0006777E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22</w:t>
      </w:r>
    </w:p>
    <w:p w14:paraId="2B2D9587" w14:textId="77777777" w:rsidR="006460C4" w:rsidRPr="0006777E" w:rsidRDefault="006460C4" w:rsidP="0006777E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28"/>
          <w:sz w:val="20"/>
          <w:szCs w:val="20"/>
          <w:lang w:val="x-none"/>
        </w:rPr>
      </w:pPr>
    </w:p>
    <w:p w14:paraId="0ECE2806" w14:textId="77777777" w:rsidR="006460C4" w:rsidRPr="0006777E" w:rsidRDefault="006460C4" w:rsidP="0006777E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28"/>
          <w:sz w:val="20"/>
          <w:szCs w:val="20"/>
          <w:lang w:val="x-none"/>
        </w:rPr>
      </w:pPr>
      <w:r w:rsidRPr="0006777E">
        <w:rPr>
          <w:rFonts w:ascii="Century Gothic" w:eastAsia="Times New Roman" w:hAnsi="Century Gothic" w:cs="Times New Roman"/>
          <w:b/>
          <w:bCs/>
          <w:kern w:val="28"/>
          <w:sz w:val="20"/>
          <w:szCs w:val="20"/>
          <w:lang w:val="x-none"/>
        </w:rPr>
        <w:t>WSZYSCY ZAINTERESOWANI WYKONAWCY</w:t>
      </w:r>
    </w:p>
    <w:p w14:paraId="15E228B4" w14:textId="77777777" w:rsidR="006460C4" w:rsidRPr="0006777E" w:rsidRDefault="006460C4" w:rsidP="0006777E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28"/>
          <w:sz w:val="20"/>
          <w:szCs w:val="20"/>
          <w:lang w:val="x-none"/>
        </w:rPr>
      </w:pPr>
    </w:p>
    <w:p w14:paraId="20402F8C" w14:textId="77777777" w:rsidR="006460C4" w:rsidRPr="0006777E" w:rsidRDefault="006460C4" w:rsidP="0006777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96CE380" w14:textId="77777777" w:rsidR="006460C4" w:rsidRPr="0006777E" w:rsidRDefault="006460C4" w:rsidP="000677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06777E">
        <w:rPr>
          <w:rFonts w:ascii="Century Gothic" w:eastAsia="Calibri" w:hAnsi="Century Gothic" w:cs="Tahoma"/>
          <w:color w:val="000000"/>
          <w:sz w:val="20"/>
          <w:szCs w:val="20"/>
        </w:rPr>
        <w:t xml:space="preserve">Dot.: </w:t>
      </w:r>
      <w:r w:rsidRPr="0006777E">
        <w:rPr>
          <w:rFonts w:ascii="Century Gothic" w:eastAsia="Calibri" w:hAnsi="Century Gothic" w:cs="Calibri"/>
          <w:color w:val="000000"/>
          <w:sz w:val="20"/>
          <w:szCs w:val="20"/>
        </w:rPr>
        <w:t>Postępowania o udzielenie zamówienia publicznego w trybie przetargu nieograniczonego na</w:t>
      </w:r>
      <w:r w:rsidRPr="0006777E">
        <w:rPr>
          <w:rFonts w:ascii="Century Gothic" w:eastAsia="Calibri" w:hAnsi="Century Gothic" w:cs="Arial-BoldMT"/>
          <w:b/>
          <w:bCs/>
          <w:sz w:val="20"/>
          <w:szCs w:val="20"/>
        </w:rPr>
        <w:t xml:space="preserve"> </w:t>
      </w:r>
      <w:r w:rsidRPr="0006777E">
        <w:rPr>
          <w:rFonts w:ascii="Century Gothic" w:hAnsi="Century Gothic" w:cs="Garamond"/>
          <w:b/>
          <w:bCs/>
          <w:color w:val="000000"/>
          <w:sz w:val="20"/>
          <w:szCs w:val="20"/>
        </w:rPr>
        <w:t xml:space="preserve">Dostawa </w:t>
      </w:r>
      <w:r w:rsidRPr="0006777E">
        <w:rPr>
          <w:rFonts w:ascii="Century Gothic" w:hAnsi="Century Gothic" w:cs="Calibri"/>
          <w:b/>
          <w:bCs/>
          <w:color w:val="000000"/>
          <w:sz w:val="20"/>
          <w:szCs w:val="20"/>
          <w:u w:color="000000"/>
          <w:bdr w:val="nil"/>
        </w:rPr>
        <w:t>sprzętu jednorazowego użytku, szybkich testów, barwników na potrzeby laboratorium w SPZOZ w Szamotułach</w:t>
      </w:r>
      <w:r w:rsidRPr="0006777E">
        <w:rPr>
          <w:rFonts w:ascii="Century Gothic" w:eastAsia="Calibri" w:hAnsi="Century Gothic" w:cs="Arial"/>
          <w:color w:val="000000"/>
          <w:sz w:val="20"/>
          <w:szCs w:val="20"/>
        </w:rPr>
        <w:t xml:space="preserve">, nr sprawy: </w:t>
      </w:r>
      <w:r w:rsidRPr="0006777E">
        <w:rPr>
          <w:rFonts w:ascii="Century Gothic" w:eastAsia="Calibri" w:hAnsi="Century Gothic" w:cs="Calibri"/>
          <w:color w:val="000000"/>
          <w:sz w:val="20"/>
          <w:szCs w:val="20"/>
        </w:rPr>
        <w:t>ZP-381-65/2022.</w:t>
      </w:r>
    </w:p>
    <w:p w14:paraId="416096F1" w14:textId="77777777" w:rsidR="006460C4" w:rsidRPr="0006777E" w:rsidRDefault="006460C4" w:rsidP="000677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color w:val="000000"/>
          <w:sz w:val="20"/>
          <w:szCs w:val="20"/>
        </w:rPr>
      </w:pPr>
      <w:r w:rsidRPr="0006777E">
        <w:rPr>
          <w:rFonts w:ascii="Century Gothic" w:eastAsia="Calibri" w:hAnsi="Century Gothic" w:cs="Tahoma"/>
          <w:color w:val="000000"/>
          <w:sz w:val="20"/>
          <w:szCs w:val="20"/>
        </w:rPr>
        <w:t xml:space="preserve">Na podstawie art. 284 ust.1-6  ustawy z dnia 11 września  2019 roku Prawo Zamówień Publicznych, Samodzielny Publiczny Zakład Opieki Zdrowotnej w Szamotułach informuje, że w postępowaniu </w:t>
      </w:r>
      <w:r w:rsidRPr="0006777E">
        <w:rPr>
          <w:rFonts w:ascii="Century Gothic" w:eastAsia="Calibri" w:hAnsi="Century Gothic" w:cs="Tahoma,Bold"/>
          <w:color w:val="000000"/>
          <w:sz w:val="20"/>
          <w:szCs w:val="20"/>
        </w:rPr>
        <w:t>na:</w:t>
      </w:r>
      <w:r w:rsidRPr="00067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6777E">
        <w:rPr>
          <w:rFonts w:ascii="Century Gothic" w:hAnsi="Century Gothic" w:cs="Garamond"/>
          <w:b/>
          <w:bCs/>
          <w:color w:val="000000"/>
          <w:sz w:val="20"/>
          <w:szCs w:val="20"/>
        </w:rPr>
        <w:t xml:space="preserve">Dostawa </w:t>
      </w:r>
      <w:r w:rsidRPr="0006777E">
        <w:rPr>
          <w:rFonts w:ascii="Century Gothic" w:hAnsi="Century Gothic" w:cs="Calibri"/>
          <w:b/>
          <w:bCs/>
          <w:color w:val="000000"/>
          <w:sz w:val="20"/>
          <w:szCs w:val="20"/>
          <w:u w:color="000000"/>
          <w:bdr w:val="nil"/>
        </w:rPr>
        <w:t>sprzętu jednorazowego użytku, szybkich testów, barwników na potrzeby laboratorium w SPZOZ w Szamotułach</w:t>
      </w:r>
      <w:r w:rsidRPr="0006777E">
        <w:rPr>
          <w:rFonts w:ascii="Century Gothic" w:eastAsia="Calibri" w:hAnsi="Century Gothic" w:cs="Calibri"/>
          <w:bCs/>
          <w:color w:val="000000"/>
          <w:sz w:val="20"/>
          <w:szCs w:val="20"/>
        </w:rPr>
        <w:t xml:space="preserve">, </w:t>
      </w:r>
      <w:r w:rsidRPr="0006777E">
        <w:rPr>
          <w:rFonts w:ascii="Century Gothic" w:eastAsia="Calibri" w:hAnsi="Century Gothic" w:cs="Tahoma"/>
          <w:color w:val="000000"/>
          <w:sz w:val="20"/>
          <w:szCs w:val="20"/>
        </w:rPr>
        <w:t>wpłynęły następujące zapytania odnośnie treści Specyfikacji Warunków Zamówienia (SWZ), na które Zamawiający udziela poniższych wyjaśnień:</w:t>
      </w:r>
    </w:p>
    <w:p w14:paraId="3207D29E" w14:textId="1ECCEE88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Czy Zamawiający dopuści zaoferowanie w poz. 3 testu o czułości 97,6% oraz swoistości 97,8%?</w:t>
      </w:r>
    </w:p>
    <w:p w14:paraId="36E79599" w14:textId="40400CE6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Odpowiedź Zamawiającego: zgodnie z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swz</w:t>
      </w:r>
      <w:proofErr w:type="spellEnd"/>
    </w:p>
    <w:p w14:paraId="7127C1F3" w14:textId="5D03EBDD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Czy Zamawiający dopuści zaoferowanie w pozycji 4 testu wykrywającego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IgG</w:t>
      </w:r>
      <w:proofErr w:type="spellEnd"/>
      <w:r w:rsidRPr="0006777E">
        <w:rPr>
          <w:rFonts w:ascii="Century Gothic" w:eastAsia="Calibri" w:hAnsi="Century Gothic" w:cs="Times New Roman"/>
          <w:sz w:val="20"/>
          <w:szCs w:val="20"/>
        </w:rPr>
        <w:t xml:space="preserve"> oraz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IgM</w:t>
      </w:r>
      <w:proofErr w:type="spellEnd"/>
      <w:r w:rsidRPr="0006777E">
        <w:rPr>
          <w:rFonts w:ascii="Century Gothic" w:eastAsia="Calibri" w:hAnsi="Century Gothic" w:cs="Times New Roman"/>
          <w:sz w:val="20"/>
          <w:szCs w:val="20"/>
        </w:rPr>
        <w:t xml:space="preserve"> o czułości powyżej 99,9% i swoistości 99,7%?</w:t>
      </w:r>
    </w:p>
    <w:p w14:paraId="7A7C6522" w14:textId="4DFA049A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Odpowiedź Zamawiającego: Zamawiający dopuszcza.</w:t>
      </w:r>
    </w:p>
    <w:p w14:paraId="1D487D38" w14:textId="0B8F6323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Czy Zamawiający dopuści zaoferowanie w pozycji 5 testu o parametrach dla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Rotawirusa</w:t>
      </w:r>
      <w:proofErr w:type="spellEnd"/>
      <w:r w:rsidRPr="0006777E">
        <w:rPr>
          <w:rFonts w:ascii="Century Gothic" w:eastAsia="Calibri" w:hAnsi="Century Gothic" w:cs="Times New Roman"/>
          <w:sz w:val="20"/>
          <w:szCs w:val="20"/>
        </w:rPr>
        <w:t xml:space="preserve"> czułość 97,3% swoistość 97,1% dla Adenowirusa czułość 95,2% i swoistość 97,7%?</w:t>
      </w:r>
    </w:p>
    <w:p w14:paraId="16DAEB5E" w14:textId="59D334A1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Odpowiedź Zamawiającego: Zgodnie z odp. z dnia 14.11.2022 r.</w:t>
      </w:r>
    </w:p>
    <w:p w14:paraId="00F87D3A" w14:textId="1696F6C2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Czy Zamawiający dopuści zaoferowanie w pozycji 6 testu o czułości 96,2% oraz swoistości 97,8%?</w:t>
      </w:r>
    </w:p>
    <w:p w14:paraId="38852407" w14:textId="2F585A4C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Odpowiedź </w:t>
      </w:r>
      <w:r w:rsidRPr="0006777E">
        <w:rPr>
          <w:rFonts w:ascii="Century Gothic" w:eastAsia="Calibri" w:hAnsi="Century Gothic" w:cs="Times New Roman"/>
          <w:sz w:val="20"/>
          <w:szCs w:val="20"/>
        </w:rPr>
        <w:t>Zamawiającego</w:t>
      </w:r>
      <w:r w:rsidRPr="0006777E">
        <w:rPr>
          <w:rFonts w:ascii="Century Gothic" w:eastAsia="Calibri" w:hAnsi="Century Gothic" w:cs="Times New Roman"/>
          <w:sz w:val="20"/>
          <w:szCs w:val="20"/>
        </w:rPr>
        <w:t xml:space="preserve">: zgodnie z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swz</w:t>
      </w:r>
      <w:proofErr w:type="spellEnd"/>
    </w:p>
    <w:p w14:paraId="57E8D02B" w14:textId="6B8CE541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Czy Zamawiający dopuści zaoferowanie w pozycji 8 testu o czułości analitycznej 10 </w:t>
      </w:r>
      <w:proofErr w:type="spellStart"/>
      <w:r w:rsidRPr="0006777E">
        <w:rPr>
          <w:rFonts w:ascii="Century Gothic" w:eastAsia="Calibri" w:hAnsi="Century Gothic" w:cs="Times New Roman"/>
          <w:sz w:val="20"/>
          <w:szCs w:val="20"/>
        </w:rPr>
        <w:t>ng</w:t>
      </w:r>
      <w:proofErr w:type="spellEnd"/>
      <w:r w:rsidRPr="0006777E">
        <w:rPr>
          <w:rFonts w:ascii="Century Gothic" w:eastAsia="Calibri" w:hAnsi="Century Gothic" w:cs="Times New Roman"/>
          <w:sz w:val="20"/>
          <w:szCs w:val="20"/>
        </w:rPr>
        <w:t>/ml oraz o czułości 98% i swoistości 98,7%?</w:t>
      </w:r>
    </w:p>
    <w:p w14:paraId="1743F20A" w14:textId="2CF3272F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 xml:space="preserve">Odpowiedź </w:t>
      </w:r>
      <w:r w:rsidRPr="0006777E">
        <w:rPr>
          <w:rFonts w:ascii="Century Gothic" w:eastAsia="Calibri" w:hAnsi="Century Gothic" w:cs="Times New Roman"/>
          <w:sz w:val="20"/>
          <w:szCs w:val="20"/>
        </w:rPr>
        <w:t>Zamawiającego</w:t>
      </w:r>
      <w:r w:rsidRPr="0006777E">
        <w:rPr>
          <w:rFonts w:ascii="Century Gothic" w:eastAsia="Calibri" w:hAnsi="Century Gothic" w:cs="Times New Roman"/>
          <w:sz w:val="20"/>
          <w:szCs w:val="20"/>
        </w:rPr>
        <w:t xml:space="preserve">: </w:t>
      </w:r>
      <w:r w:rsidRPr="0006777E">
        <w:rPr>
          <w:rFonts w:ascii="Century Gothic" w:eastAsia="Calibri" w:hAnsi="Century Gothic" w:cs="Times New Roman"/>
          <w:sz w:val="20"/>
          <w:szCs w:val="20"/>
        </w:rPr>
        <w:t>Zamawiający dopuszcza</w:t>
      </w:r>
    </w:p>
    <w:p w14:paraId="1986E102" w14:textId="4CB438A7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Czy Zamawiający dopuści zaoferowanie w pozycji 10 testu o czułości 98,8% oraz swoistości 98,4%?</w:t>
      </w:r>
    </w:p>
    <w:p w14:paraId="38EE4A1E" w14:textId="7C02F0AB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Odpowiedź Zamawiającego: Zamawiający dopuszcza</w:t>
      </w:r>
    </w:p>
    <w:p w14:paraId="6672D16E" w14:textId="17D7CFE1" w:rsidR="0006777E" w:rsidRPr="0006777E" w:rsidRDefault="0006777E" w:rsidP="0006777E">
      <w:pPr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Czy Zamawiający dopuści zaoferowanie w pozycji 11 testu o czułości 99,4% oraz swoistości 99%?</w:t>
      </w:r>
    </w:p>
    <w:p w14:paraId="4D4EA99A" w14:textId="321D4CDA" w:rsid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  <w:r w:rsidRPr="0006777E">
        <w:rPr>
          <w:rFonts w:ascii="Century Gothic" w:eastAsia="Calibri" w:hAnsi="Century Gothic" w:cs="Times New Roman"/>
          <w:sz w:val="20"/>
          <w:szCs w:val="20"/>
        </w:rPr>
        <w:t>Odpowiedź Zamawiającego: Zamawiający dopuszcza</w:t>
      </w:r>
    </w:p>
    <w:p w14:paraId="291A192B" w14:textId="69445585" w:rsid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</w:p>
    <w:p w14:paraId="7D91B36B" w14:textId="599D037C" w:rsid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</w:p>
    <w:p w14:paraId="779B905F" w14:textId="78AACD29" w:rsid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</w:p>
    <w:p w14:paraId="4B8D8D76" w14:textId="77777777" w:rsidR="0006777E" w:rsidRPr="0006777E" w:rsidRDefault="0006777E" w:rsidP="0006777E">
      <w:pPr>
        <w:spacing w:after="0" w:line="240" w:lineRule="auto"/>
        <w:ind w:left="360"/>
        <w:rPr>
          <w:rFonts w:ascii="Century Gothic" w:eastAsia="Calibri" w:hAnsi="Century Gothic" w:cs="Times New Roman"/>
          <w:sz w:val="20"/>
          <w:szCs w:val="20"/>
        </w:rPr>
      </w:pPr>
    </w:p>
    <w:p w14:paraId="2C163EA0" w14:textId="6C6D5013" w:rsidR="002467C7" w:rsidRPr="0006777E" w:rsidRDefault="002467C7" w:rsidP="000677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A5C6FA" w14:textId="7644638A" w:rsidR="002467C7" w:rsidRPr="0006777E" w:rsidRDefault="002467C7" w:rsidP="0006777E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06777E">
        <w:rPr>
          <w:rFonts w:ascii="Century Gothic" w:hAnsi="Century Gothic"/>
          <w:sz w:val="20"/>
          <w:szCs w:val="20"/>
        </w:rPr>
        <w:t>Zatwierdzam:</w:t>
      </w:r>
    </w:p>
    <w:p w14:paraId="38ABA38A" w14:textId="4CBE7149" w:rsidR="002467C7" w:rsidRPr="0006777E" w:rsidRDefault="002467C7" w:rsidP="0006777E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06777E">
        <w:rPr>
          <w:rFonts w:ascii="Century Gothic" w:hAnsi="Century Gothic"/>
          <w:sz w:val="20"/>
          <w:szCs w:val="20"/>
        </w:rPr>
        <w:t>DYREKTOR</w:t>
      </w:r>
    </w:p>
    <w:sectPr w:rsidR="002467C7" w:rsidRPr="0006777E" w:rsidSect="002467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1B6"/>
    <w:multiLevelType w:val="multilevel"/>
    <w:tmpl w:val="21C6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A0CAF"/>
    <w:multiLevelType w:val="hybridMultilevel"/>
    <w:tmpl w:val="9E3E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861">
    <w:abstractNumId w:val="0"/>
  </w:num>
  <w:num w:numId="2" w16cid:durableId="114446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AE"/>
    <w:rsid w:val="00044E04"/>
    <w:rsid w:val="0006777E"/>
    <w:rsid w:val="002467C7"/>
    <w:rsid w:val="006460C4"/>
    <w:rsid w:val="007E41A2"/>
    <w:rsid w:val="00833D01"/>
    <w:rsid w:val="00E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637"/>
  <w15:chartTrackingRefBased/>
  <w15:docId w15:val="{457497FC-DC4D-4B7B-83E9-5ED1EAE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4</cp:revision>
  <dcterms:created xsi:type="dcterms:W3CDTF">2022-11-16T10:00:00Z</dcterms:created>
  <dcterms:modified xsi:type="dcterms:W3CDTF">2022-11-16T10:10:00Z</dcterms:modified>
</cp:coreProperties>
</file>