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FB03E" w14:textId="67406116" w:rsidR="00842671" w:rsidRPr="00FB56F8" w:rsidRDefault="00842671" w:rsidP="00FB56F8">
      <w:pPr>
        <w:keepNext/>
        <w:keepLines/>
        <w:spacing w:before="240" w:after="0" w:line="276" w:lineRule="auto"/>
        <w:jc w:val="right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bCs/>
          <w:sz w:val="20"/>
          <w:szCs w:val="20"/>
          <w:lang w:eastAsia="pl-PL"/>
        </w:rPr>
        <w:t xml:space="preserve">Szamotuły, </w:t>
      </w:r>
      <w:r w:rsidR="00DB5D19" w:rsidRPr="00FB56F8">
        <w:rPr>
          <w:rFonts w:ascii="Century Gothic" w:eastAsia="Times New Roman" w:hAnsi="Century Gothic"/>
          <w:bCs/>
          <w:sz w:val="20"/>
          <w:szCs w:val="20"/>
          <w:lang w:eastAsia="pl-PL"/>
        </w:rPr>
        <w:t>30</w:t>
      </w:r>
      <w:r w:rsidRPr="00FB56F8">
        <w:rPr>
          <w:rFonts w:ascii="Century Gothic" w:eastAsia="Times New Roman" w:hAnsi="Century Gothic"/>
          <w:bCs/>
          <w:sz w:val="20"/>
          <w:szCs w:val="20"/>
          <w:lang w:eastAsia="pl-PL"/>
        </w:rPr>
        <w:t>.</w:t>
      </w:r>
      <w:r w:rsidR="00DB5D19" w:rsidRPr="00FB56F8">
        <w:rPr>
          <w:rFonts w:ascii="Century Gothic" w:eastAsia="Times New Roman" w:hAnsi="Century Gothic"/>
          <w:bCs/>
          <w:sz w:val="20"/>
          <w:szCs w:val="20"/>
          <w:lang w:eastAsia="pl-PL"/>
        </w:rPr>
        <w:t>09</w:t>
      </w:r>
      <w:r w:rsidRPr="00FB56F8">
        <w:rPr>
          <w:rFonts w:ascii="Century Gothic" w:eastAsia="Times New Roman" w:hAnsi="Century Gothic"/>
          <w:bCs/>
          <w:sz w:val="20"/>
          <w:szCs w:val="20"/>
          <w:lang w:eastAsia="pl-PL"/>
        </w:rPr>
        <w:t>.2022 r.</w:t>
      </w:r>
    </w:p>
    <w:p w14:paraId="68754618" w14:textId="77777777" w:rsidR="00DB5D19" w:rsidRPr="00DB5D19" w:rsidRDefault="00DB5D19" w:rsidP="00FB56F8">
      <w:pPr>
        <w:spacing w:after="0" w:line="276" w:lineRule="auto"/>
        <w:jc w:val="both"/>
        <w:outlineLvl w:val="0"/>
        <w:rPr>
          <w:rFonts w:ascii="Century Gothic" w:hAnsi="Century Gothic" w:cs="Tahoma,Bold"/>
          <w:sz w:val="20"/>
          <w:szCs w:val="20"/>
        </w:rPr>
      </w:pPr>
      <w:r w:rsidRPr="00DB5D19">
        <w:rPr>
          <w:rFonts w:ascii="Century Gothic" w:hAnsi="Century Gothic" w:cs="Tahoma,Bold"/>
          <w:sz w:val="20"/>
          <w:szCs w:val="20"/>
        </w:rPr>
        <w:t>Samodzielny Publiczny Zakład</w:t>
      </w:r>
    </w:p>
    <w:p w14:paraId="760EEC18" w14:textId="77777777" w:rsidR="00DB5D19" w:rsidRPr="00DB5D19" w:rsidRDefault="00DB5D19" w:rsidP="00FB56F8">
      <w:pPr>
        <w:spacing w:after="0" w:line="276" w:lineRule="auto"/>
        <w:jc w:val="both"/>
        <w:outlineLvl w:val="0"/>
        <w:rPr>
          <w:rFonts w:ascii="Century Gothic" w:hAnsi="Century Gothic" w:cs="Tahoma,Bold"/>
          <w:sz w:val="20"/>
          <w:szCs w:val="20"/>
        </w:rPr>
      </w:pPr>
      <w:r w:rsidRPr="00DB5D19">
        <w:rPr>
          <w:rFonts w:ascii="Century Gothic" w:hAnsi="Century Gothic" w:cs="Tahoma,Bold"/>
          <w:sz w:val="20"/>
          <w:szCs w:val="20"/>
        </w:rPr>
        <w:t>Opieki Zdrowotnej w Szamotułach</w:t>
      </w:r>
    </w:p>
    <w:p w14:paraId="35844BB5" w14:textId="77777777" w:rsidR="00DB5D19" w:rsidRPr="00DB5D19" w:rsidRDefault="00DB5D19" w:rsidP="00FB56F8">
      <w:pPr>
        <w:spacing w:after="0" w:line="276" w:lineRule="auto"/>
        <w:jc w:val="both"/>
        <w:rPr>
          <w:rFonts w:ascii="Century Gothic" w:hAnsi="Century Gothic" w:cs="Tahoma,Bold"/>
          <w:sz w:val="20"/>
          <w:szCs w:val="20"/>
        </w:rPr>
      </w:pPr>
      <w:r w:rsidRPr="00DB5D19">
        <w:rPr>
          <w:rFonts w:ascii="Century Gothic" w:hAnsi="Century Gothic" w:cs="Tahoma,Bold"/>
          <w:sz w:val="20"/>
          <w:szCs w:val="20"/>
        </w:rPr>
        <w:t>ul. Sukiennicza 13</w:t>
      </w:r>
    </w:p>
    <w:p w14:paraId="2F592351" w14:textId="77777777" w:rsidR="00DB5D19" w:rsidRPr="00DB5D19" w:rsidRDefault="00DB5D19" w:rsidP="00FB56F8">
      <w:pPr>
        <w:spacing w:after="0" w:line="276" w:lineRule="auto"/>
        <w:jc w:val="both"/>
        <w:rPr>
          <w:rFonts w:ascii="Century Gothic" w:hAnsi="Century Gothic" w:cs="Tahoma,Bold"/>
          <w:b/>
          <w:bCs/>
          <w:sz w:val="20"/>
          <w:szCs w:val="20"/>
        </w:rPr>
      </w:pPr>
      <w:r w:rsidRPr="00DB5D19">
        <w:rPr>
          <w:rFonts w:ascii="Century Gothic" w:hAnsi="Century Gothic" w:cs="Tahoma,Bold"/>
          <w:sz w:val="20"/>
          <w:szCs w:val="20"/>
        </w:rPr>
        <w:t>64-500 Szamotuły</w:t>
      </w:r>
    </w:p>
    <w:p w14:paraId="6DACFFC5" w14:textId="03E8AC8B" w:rsidR="00874688" w:rsidRPr="00FB56F8" w:rsidRDefault="00874688" w:rsidP="00FB56F8">
      <w:pPr>
        <w:keepNext/>
        <w:keepLines/>
        <w:spacing w:before="240" w:after="0" w:line="276" w:lineRule="auto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bCs/>
          <w:sz w:val="20"/>
          <w:szCs w:val="20"/>
          <w:lang w:eastAsia="pl-PL"/>
        </w:rPr>
        <w:t>ZP-381-57/2022</w:t>
      </w:r>
    </w:p>
    <w:p w14:paraId="7439304F" w14:textId="77777777" w:rsidR="00842671" w:rsidRPr="00FB56F8" w:rsidRDefault="00842671" w:rsidP="00FB56F8">
      <w:pPr>
        <w:keepNext/>
        <w:keepLines/>
        <w:spacing w:after="0" w:line="276" w:lineRule="auto"/>
        <w:ind w:left="5387" w:hanging="11"/>
        <w:jc w:val="both"/>
        <w:outlineLvl w:val="0"/>
        <w:rPr>
          <w:rFonts w:ascii="Century Gothic" w:eastAsia="Times New Roman" w:hAnsi="Century Gothic"/>
          <w:bCs/>
          <w:sz w:val="20"/>
          <w:szCs w:val="20"/>
          <w:lang w:eastAsia="pl-PL"/>
        </w:rPr>
      </w:pPr>
    </w:p>
    <w:p w14:paraId="69A97C2F" w14:textId="77777777" w:rsidR="00842671" w:rsidRPr="00FB56F8" w:rsidRDefault="00842671" w:rsidP="00FB56F8">
      <w:pPr>
        <w:keepNext/>
        <w:keepLines/>
        <w:spacing w:after="0" w:line="276" w:lineRule="auto"/>
        <w:ind w:left="10" w:hanging="10"/>
        <w:jc w:val="right"/>
        <w:outlineLvl w:val="0"/>
        <w:rPr>
          <w:rFonts w:ascii="Century Gothic" w:eastAsia="Times New Roman" w:hAnsi="Century Gothic" w:cs="Arial"/>
          <w:b/>
          <w:bCs/>
          <w:color w:val="2F5496"/>
          <w:sz w:val="20"/>
          <w:szCs w:val="20"/>
          <w:lang w:eastAsia="pl-PL"/>
        </w:rPr>
      </w:pPr>
    </w:p>
    <w:p w14:paraId="260E04EC" w14:textId="582966C9" w:rsidR="00842671" w:rsidRPr="00FB56F8" w:rsidRDefault="00842671" w:rsidP="00FB56F8">
      <w:pPr>
        <w:spacing w:after="0" w:line="276" w:lineRule="auto"/>
        <w:jc w:val="center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Informacja</w:t>
      </w:r>
      <w:r w:rsidRPr="00FB56F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br/>
        <w:t>o zapytaniach</w:t>
      </w:r>
      <w:r w:rsidR="00874688" w:rsidRPr="00FB56F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 i </w:t>
      </w:r>
      <w:r w:rsidRPr="00FB56F8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odpowiedziach do SWZ</w:t>
      </w:r>
    </w:p>
    <w:p w14:paraId="02DF9027" w14:textId="77777777" w:rsidR="00842671" w:rsidRPr="00FB56F8" w:rsidRDefault="00842671" w:rsidP="00FB56F8">
      <w:pPr>
        <w:spacing w:after="0" w:line="276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721F664F" w14:textId="77777777" w:rsidR="00842671" w:rsidRPr="00FB56F8" w:rsidRDefault="00842671" w:rsidP="00FB56F8">
      <w:pPr>
        <w:spacing w:after="0" w:line="276" w:lineRule="auto"/>
        <w:ind w:left="5664"/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</w:p>
    <w:p w14:paraId="39A4DA43" w14:textId="2A4423C1" w:rsidR="00842671" w:rsidRPr="00FB56F8" w:rsidRDefault="00842671" w:rsidP="00FB56F8">
      <w:pPr>
        <w:spacing w:after="5" w:line="276" w:lineRule="auto"/>
        <w:ind w:left="567" w:hanging="567"/>
        <w:jc w:val="both"/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dot.: </w:t>
      </w:r>
      <w:r w:rsidRPr="00FB56F8">
        <w:rPr>
          <w:rFonts w:ascii="Century Gothic" w:eastAsia="Times New Roman" w:hAnsi="Century Gothic" w:cs="Arial"/>
          <w:color w:val="000000"/>
          <w:sz w:val="20"/>
          <w:szCs w:val="20"/>
          <w:u w:val="single"/>
          <w:lang w:eastAsia="pl-PL"/>
        </w:rPr>
        <w:t>postępowania o udzielenie zamówienia, prowadzonego w procedurze podstawowej  bez negocjacji,</w:t>
      </w:r>
      <w:r w:rsidRPr="00FB56F8">
        <w:rPr>
          <w:rFonts w:ascii="Century Gothic" w:eastAsia="Times New Roman" w:hAnsi="Century Gothic" w:cs="Arial"/>
          <w:color w:val="000000"/>
          <w:sz w:val="20"/>
          <w:szCs w:val="20"/>
          <w:lang w:eastAsia="pl-PL"/>
        </w:rPr>
        <w:t xml:space="preserve"> pn.: „</w:t>
      </w:r>
      <w:r w:rsidRPr="00FB56F8">
        <w:rPr>
          <w:rFonts w:ascii="Century Gothic" w:eastAsia="Times New Roman" w:hAnsi="Century Gothic" w:cs="Calibri"/>
          <w:b/>
          <w:sz w:val="20"/>
          <w:szCs w:val="20"/>
        </w:rPr>
        <w:t>Przystosowanie SPZOZ w Szamotułach do zapobiegania, przeciwdziałania chorobom zakaźnym, w tym COVID-19 i wywołanych nimi sytuacji kryzysowych</w:t>
      </w:r>
      <w:r w:rsidRPr="00FB56F8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” (ZP-381-</w:t>
      </w:r>
      <w:r w:rsidR="00DB5D19" w:rsidRPr="00FB56F8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57</w:t>
      </w:r>
      <w:r w:rsidRPr="00FB56F8">
        <w:rPr>
          <w:rFonts w:ascii="Century Gothic" w:eastAsia="Times New Roman" w:hAnsi="Century Gothic"/>
          <w:b/>
          <w:bCs/>
          <w:iCs/>
          <w:color w:val="000000"/>
          <w:sz w:val="20"/>
          <w:szCs w:val="20"/>
          <w:lang w:eastAsia="pl-PL"/>
        </w:rPr>
        <w:t>/2022)</w:t>
      </w:r>
    </w:p>
    <w:p w14:paraId="131C7D08" w14:textId="77777777" w:rsidR="00DB5D19" w:rsidRPr="00FB56F8" w:rsidRDefault="00DB5D19" w:rsidP="00FB56F8">
      <w:pPr>
        <w:spacing w:after="5" w:line="276" w:lineRule="auto"/>
        <w:ind w:left="567" w:hanging="567"/>
        <w:jc w:val="both"/>
        <w:rPr>
          <w:rFonts w:ascii="Century Gothic" w:eastAsia="Times New Roman" w:hAnsi="Century Gothic"/>
          <w:bCs/>
          <w:iCs/>
          <w:color w:val="000000"/>
          <w:sz w:val="20"/>
          <w:szCs w:val="20"/>
          <w:lang w:eastAsia="pl-PL"/>
        </w:rPr>
      </w:pPr>
    </w:p>
    <w:p w14:paraId="04561608" w14:textId="4D1B3B9F" w:rsidR="00842671" w:rsidRPr="00FB56F8" w:rsidRDefault="00DB5D19" w:rsidP="00FB56F8">
      <w:pPr>
        <w:spacing w:after="120" w:line="276" w:lineRule="auto"/>
        <w:ind w:firstLine="708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FB56F8">
        <w:rPr>
          <w:rFonts w:ascii="Century Gothic" w:hAnsi="Century Gothic" w:cs="Tahoma"/>
          <w:color w:val="000000"/>
          <w:sz w:val="20"/>
          <w:szCs w:val="20"/>
        </w:rPr>
        <w:t>Na podstawie art. 284 ust.1-6  ustawy z dnia 11 września  2019 roku Prawo Zamówień Publicznych</w:t>
      </w:r>
      <w:r w:rsidR="00842671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(tj. Dz. U. z 202</w:t>
      </w:r>
      <w:r w:rsidR="00874688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>2</w:t>
      </w:r>
      <w:r w:rsidR="00842671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r., poz. </w:t>
      </w:r>
      <w:r w:rsidR="00874688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>1710 ze zm.</w:t>
      </w:r>
      <w:r w:rsidR="00842671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) </w:t>
      </w:r>
      <w:r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Zamawiający </w:t>
      </w:r>
      <w:r w:rsidR="00842671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informuje, iż otrzymał zapytania do SWZ, w wyniku których udziela wyjaśnień </w:t>
      </w:r>
      <w:r w:rsidR="00874688" w:rsidRPr="00FB56F8">
        <w:rPr>
          <w:rFonts w:ascii="Century Gothic" w:eastAsia="Times New Roman" w:hAnsi="Century Gothic" w:cs="Arial"/>
          <w:sz w:val="20"/>
          <w:szCs w:val="20"/>
          <w:lang w:eastAsia="pl-PL"/>
        </w:rPr>
        <w:t>:</w:t>
      </w:r>
    </w:p>
    <w:p w14:paraId="1ADBDDE1" w14:textId="3308B5E9" w:rsidR="00842671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sz w:val="20"/>
          <w:szCs w:val="20"/>
          <w:u w:val="single"/>
          <w:lang w:eastAsia="pl-PL"/>
        </w:rPr>
      </w:pPr>
      <w:r w:rsidRPr="00FB56F8">
        <w:rPr>
          <w:rFonts w:ascii="Century Gothic" w:eastAsia="Times New Roman" w:hAnsi="Century Gothic"/>
          <w:sz w:val="20"/>
          <w:szCs w:val="20"/>
          <w:lang w:eastAsia="pl-PL"/>
        </w:rPr>
        <w:t xml:space="preserve">1. </w:t>
      </w:r>
      <w:r w:rsidR="00842671" w:rsidRPr="00FB56F8">
        <w:rPr>
          <w:rFonts w:ascii="Century Gothic" w:eastAsia="Times New Roman" w:hAnsi="Century Gothic"/>
          <w:sz w:val="20"/>
          <w:szCs w:val="20"/>
          <w:lang w:eastAsia="pl-PL"/>
        </w:rPr>
        <w:t>SWZ Dokumenty składane wraz z ofertą, pkt 9 , ppkt 3) Oświadczenie, że Wykonawca dysponuje:</w:t>
      </w:r>
    </w:p>
    <w:p w14:paraId="7FDBD16F" w14:textId="77777777" w:rsidR="00842671" w:rsidRPr="00FB56F8" w:rsidRDefault="00842671" w:rsidP="00FB56F8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sz w:val="20"/>
          <w:szCs w:val="20"/>
          <w:lang w:eastAsia="pl-PL"/>
        </w:rPr>
        <w:t xml:space="preserve">1 samochodem z podzieloną skrzynią ładunkową na komorę do bielizny czystej </w:t>
      </w:r>
      <w:r w:rsidRPr="00FB56F8">
        <w:rPr>
          <w:rFonts w:ascii="Century Gothic" w:eastAsia="Times New Roman" w:hAnsi="Century Gothic"/>
          <w:sz w:val="20"/>
          <w:szCs w:val="20"/>
          <w:lang w:eastAsia="pl-PL"/>
        </w:rPr>
        <w:br/>
        <w:t>i brudnej</w:t>
      </w:r>
    </w:p>
    <w:p w14:paraId="2EFE8137" w14:textId="77777777" w:rsidR="00842671" w:rsidRPr="00FB56F8" w:rsidRDefault="00842671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b/>
          <w:sz w:val="20"/>
          <w:szCs w:val="20"/>
          <w:lang w:eastAsia="pl-PL"/>
        </w:rPr>
        <w:t xml:space="preserve">Pyt. 1 </w:t>
      </w:r>
      <w:r w:rsidRPr="00FB56F8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>Czy Zamawiający dopuści transport w systemie wahadłowym, tzn, najpierw kierowca dostarcza czyste pranie a później odbiera brudne?</w:t>
      </w:r>
    </w:p>
    <w:p w14:paraId="74AFF86A" w14:textId="5AFE1159" w:rsidR="00842671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>Odpowiedź Zamawiającego: Zamawiający dopuszcza.</w:t>
      </w:r>
    </w:p>
    <w:p w14:paraId="1DD9E7C1" w14:textId="77777777" w:rsidR="00842671" w:rsidRPr="00FB56F8" w:rsidRDefault="00842671" w:rsidP="00FB56F8">
      <w:pPr>
        <w:spacing w:after="0" w:line="276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</w:p>
    <w:p w14:paraId="4B9CAAA8" w14:textId="77777777" w:rsidR="00842671" w:rsidRPr="00FB56F8" w:rsidRDefault="00842671" w:rsidP="00FB56F8">
      <w:pPr>
        <w:spacing w:after="0" w:line="276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</w:p>
    <w:p w14:paraId="544BDD2D" w14:textId="5740DCE1" w:rsidR="00842671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sz w:val="20"/>
          <w:szCs w:val="20"/>
          <w:lang w:eastAsia="pl-PL"/>
        </w:rPr>
        <w:t xml:space="preserve">2. </w:t>
      </w:r>
      <w:r w:rsidR="00842671" w:rsidRPr="00FB56F8">
        <w:rPr>
          <w:rFonts w:ascii="Century Gothic" w:eastAsia="Times New Roman" w:hAnsi="Century Gothic"/>
          <w:sz w:val="20"/>
          <w:szCs w:val="20"/>
          <w:lang w:eastAsia="pl-PL"/>
        </w:rPr>
        <w:t>SWZ Dokumenty składane na wezwanie:</w:t>
      </w:r>
    </w:p>
    <w:p w14:paraId="7D70E1A2" w14:textId="77777777" w:rsidR="00842671" w:rsidRPr="00FB56F8" w:rsidRDefault="00842671" w:rsidP="00FB56F8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eastAsia="Times New Roman" w:hAnsi="Century Gothic"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sz w:val="20"/>
          <w:szCs w:val="20"/>
          <w:lang w:eastAsia="pl-PL"/>
        </w:rPr>
        <w:t>Pkt.1 Zaświadczenie niezależnego podmiotu uprawnionego do kontroli jakości, że Pralnia posiada wdrożony system zarządzania środowiskiem ISO 14001:2004 i przedstawi stosowny certyfikat lub równoważne.</w:t>
      </w:r>
    </w:p>
    <w:p w14:paraId="6E8CFF55" w14:textId="77777777" w:rsidR="00842671" w:rsidRPr="00FB56F8" w:rsidRDefault="00842671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>Pyt. 2 Czy Zamawiający dopuści, aby wykonawca posiadał wdrożony ale nie certyfikowany system ISO 14001:2004 i złożył w tym przypadku odpowiednie oświadczenie o wdrożeniu systemu zarządzania środowiskiem?</w:t>
      </w:r>
    </w:p>
    <w:p w14:paraId="44D39538" w14:textId="47590715" w:rsidR="00874688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/>
          <w:b/>
          <w:bCs/>
          <w:sz w:val="20"/>
          <w:szCs w:val="20"/>
          <w:lang w:eastAsia="pl-PL"/>
        </w:rPr>
        <w:t>Odpowiedź Zamawiającego: Zamawiający dopuszcza.</w:t>
      </w:r>
    </w:p>
    <w:p w14:paraId="3D719735" w14:textId="28CB1DE0" w:rsidR="00874688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1345EF6C" w14:textId="7CFEBBED" w:rsidR="00DB5D19" w:rsidRPr="00FB56F8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537C6E0E" w14:textId="6796EBC5" w:rsidR="00DB5D19" w:rsidRPr="00FB56F8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23DFD8DB" w14:textId="5D8F1FCD" w:rsidR="00DB5D19" w:rsidRPr="00FB56F8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56C3D7EF" w14:textId="77777777" w:rsidR="00DB5D19" w:rsidRPr="00FB56F8" w:rsidRDefault="00DB5D19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497F2E81" w14:textId="2F27F26A" w:rsidR="00874688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2A8BA766" w14:textId="4AA1B431" w:rsidR="00874688" w:rsidRPr="00FB56F8" w:rsidRDefault="00874688" w:rsidP="00FB56F8">
      <w:pPr>
        <w:spacing w:after="0" w:line="276" w:lineRule="auto"/>
        <w:jc w:val="both"/>
        <w:rPr>
          <w:rFonts w:ascii="Century Gothic" w:eastAsia="Times New Roman" w:hAnsi="Century Gothic"/>
          <w:b/>
          <w:bCs/>
          <w:sz w:val="20"/>
          <w:szCs w:val="20"/>
          <w:lang w:eastAsia="pl-PL"/>
        </w:rPr>
      </w:pPr>
    </w:p>
    <w:p w14:paraId="7541EB6F" w14:textId="77777777" w:rsidR="00874688" w:rsidRPr="00FB56F8" w:rsidRDefault="00874688" w:rsidP="00FB56F8">
      <w:pPr>
        <w:keepNext/>
        <w:spacing w:after="0" w:line="276" w:lineRule="auto"/>
        <w:ind w:left="3540" w:right="-710"/>
        <w:jc w:val="center"/>
        <w:outlineLvl w:val="3"/>
        <w:rPr>
          <w:rFonts w:ascii="Century Gothic" w:eastAsia="Times New Roman" w:hAnsi="Century Gothic"/>
          <w:bCs/>
          <w:i/>
          <w:sz w:val="20"/>
          <w:szCs w:val="20"/>
        </w:rPr>
      </w:pPr>
      <w:r w:rsidRPr="00FB56F8">
        <w:rPr>
          <w:rFonts w:ascii="Century Gothic" w:eastAsia="Times New Roman" w:hAnsi="Century Gothic"/>
          <w:bCs/>
          <w:i/>
          <w:sz w:val="20"/>
          <w:szCs w:val="20"/>
        </w:rPr>
        <w:t>Zatwierdzam:</w:t>
      </w:r>
    </w:p>
    <w:p w14:paraId="7597F4A3" w14:textId="75747056" w:rsidR="00842671" w:rsidRPr="00FB56F8" w:rsidRDefault="00874688" w:rsidP="00FB56F8">
      <w:pPr>
        <w:keepNext/>
        <w:spacing w:after="0" w:line="276" w:lineRule="auto"/>
        <w:ind w:left="3538" w:right="-709"/>
        <w:jc w:val="center"/>
        <w:outlineLvl w:val="3"/>
        <w:rPr>
          <w:rFonts w:ascii="Century Gothic" w:eastAsia="Times New Roman" w:hAnsi="Century Gothic" w:cs="Arial"/>
          <w:sz w:val="20"/>
          <w:szCs w:val="20"/>
          <w:lang w:eastAsia="pl-PL"/>
        </w:rPr>
      </w:pPr>
      <w:r w:rsidRPr="00FB56F8">
        <w:rPr>
          <w:rFonts w:ascii="Century Gothic" w:eastAsia="Times New Roman" w:hAnsi="Century Gothic" w:cs="Segoe UI"/>
          <w:bCs/>
          <w:sz w:val="20"/>
          <w:szCs w:val="20"/>
          <w:shd w:val="clear" w:color="auto" w:fill="FFFFFF"/>
        </w:rPr>
        <w:t>Remigiusz Pawelczak - Dyrektor</w:t>
      </w:r>
    </w:p>
    <w:p w14:paraId="5C6BCF8D" w14:textId="77777777" w:rsidR="007F3AA8" w:rsidRDefault="007F3AA8"/>
    <w:sectPr w:rsidR="007F3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,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71"/>
    <w:rsid w:val="007F3AA8"/>
    <w:rsid w:val="00842671"/>
    <w:rsid w:val="00874688"/>
    <w:rsid w:val="00DB5D19"/>
    <w:rsid w:val="00FB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F0777"/>
  <w15:chartTrackingRefBased/>
  <w15:docId w15:val="{8AA790A0-961B-4F90-BA07-F472CBB4B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671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Stróżyk</dc:creator>
  <cp:keywords/>
  <dc:description/>
  <cp:lastModifiedBy>Maria Stróżyk</cp:lastModifiedBy>
  <cp:revision>1</cp:revision>
  <cp:lastPrinted>2022-09-29T09:38:00Z</cp:lastPrinted>
  <dcterms:created xsi:type="dcterms:W3CDTF">2022-09-29T09:10:00Z</dcterms:created>
  <dcterms:modified xsi:type="dcterms:W3CDTF">2022-09-29T09:39:00Z</dcterms:modified>
</cp:coreProperties>
</file>