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F5118A" w14:textId="5C369C0D" w:rsidR="00AF0609" w:rsidRPr="00AF0609" w:rsidRDefault="00AF0609" w:rsidP="00AF0609">
      <w:pPr>
        <w:spacing w:after="0" w:line="240" w:lineRule="auto"/>
        <w:jc w:val="right"/>
        <w:outlineLvl w:val="0"/>
        <w:rPr>
          <w:rFonts w:ascii="Garamond" w:eastAsia="Calibri" w:hAnsi="Garamond" w:cs="Tahoma,Bold"/>
          <w:sz w:val="24"/>
          <w:szCs w:val="24"/>
        </w:rPr>
      </w:pPr>
      <w:r w:rsidRPr="00AF0609">
        <w:rPr>
          <w:rFonts w:ascii="Garamond" w:eastAsia="Calibri" w:hAnsi="Garamond" w:cs="Tahoma,Bold"/>
          <w:sz w:val="24"/>
          <w:szCs w:val="24"/>
        </w:rPr>
        <w:t xml:space="preserve">Szamotuły, dnia 12.07.2021 r. </w:t>
      </w:r>
    </w:p>
    <w:p w14:paraId="1FAEB486" w14:textId="77777777" w:rsidR="00AF0609" w:rsidRPr="00AF0609" w:rsidRDefault="00AF0609" w:rsidP="00AF0609">
      <w:pPr>
        <w:spacing w:after="0" w:line="240" w:lineRule="auto"/>
        <w:jc w:val="both"/>
        <w:outlineLvl w:val="0"/>
        <w:rPr>
          <w:rFonts w:ascii="Garamond" w:eastAsia="Calibri" w:hAnsi="Garamond" w:cs="Tahoma,Bold"/>
          <w:sz w:val="24"/>
          <w:szCs w:val="24"/>
        </w:rPr>
      </w:pPr>
      <w:r w:rsidRPr="00AF0609">
        <w:rPr>
          <w:rFonts w:ascii="Garamond" w:eastAsia="Calibri" w:hAnsi="Garamond" w:cs="Tahoma,Bold"/>
          <w:sz w:val="24"/>
          <w:szCs w:val="24"/>
        </w:rPr>
        <w:t>Samodzielny Publiczny Zakład</w:t>
      </w:r>
    </w:p>
    <w:p w14:paraId="0C5046E9" w14:textId="77777777" w:rsidR="00AF0609" w:rsidRPr="00AF0609" w:rsidRDefault="00AF0609" w:rsidP="00AF0609">
      <w:pPr>
        <w:spacing w:after="0" w:line="240" w:lineRule="auto"/>
        <w:jc w:val="both"/>
        <w:outlineLvl w:val="0"/>
        <w:rPr>
          <w:rFonts w:ascii="Garamond" w:eastAsia="Calibri" w:hAnsi="Garamond" w:cs="Tahoma,Bold"/>
          <w:sz w:val="24"/>
          <w:szCs w:val="24"/>
        </w:rPr>
      </w:pPr>
      <w:r w:rsidRPr="00AF0609">
        <w:rPr>
          <w:rFonts w:ascii="Garamond" w:eastAsia="Calibri" w:hAnsi="Garamond" w:cs="Tahoma,Bold"/>
          <w:sz w:val="24"/>
          <w:szCs w:val="24"/>
        </w:rPr>
        <w:t>Opieki Zdrowotnej w Szamotułach</w:t>
      </w:r>
    </w:p>
    <w:p w14:paraId="7EBCFE08" w14:textId="77777777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ahoma,Bold"/>
          <w:sz w:val="24"/>
          <w:szCs w:val="24"/>
        </w:rPr>
      </w:pPr>
      <w:r w:rsidRPr="00AF0609">
        <w:rPr>
          <w:rFonts w:ascii="Garamond" w:eastAsia="Calibri" w:hAnsi="Garamond" w:cs="Tahoma,Bold"/>
          <w:sz w:val="24"/>
          <w:szCs w:val="24"/>
        </w:rPr>
        <w:t>ul. Sukiennicza 13</w:t>
      </w:r>
    </w:p>
    <w:p w14:paraId="336A6B3F" w14:textId="77777777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ahoma,Bold"/>
          <w:b/>
          <w:bCs/>
          <w:sz w:val="24"/>
          <w:szCs w:val="24"/>
        </w:rPr>
      </w:pPr>
      <w:r w:rsidRPr="00AF0609">
        <w:rPr>
          <w:rFonts w:ascii="Garamond" w:eastAsia="Calibri" w:hAnsi="Garamond" w:cs="Tahoma,Bold"/>
          <w:sz w:val="24"/>
          <w:szCs w:val="24"/>
        </w:rPr>
        <w:t>64-500 Szamotuły</w:t>
      </w:r>
    </w:p>
    <w:p w14:paraId="14A130EC" w14:textId="77777777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ahoma,Bold"/>
          <w:b/>
          <w:bCs/>
          <w:sz w:val="24"/>
          <w:szCs w:val="24"/>
        </w:rPr>
      </w:pPr>
    </w:p>
    <w:p w14:paraId="06DE89D5" w14:textId="77777777" w:rsidR="00AF0609" w:rsidRPr="00AF0609" w:rsidRDefault="00AF0609" w:rsidP="00AF0609">
      <w:pPr>
        <w:keepNext/>
        <w:spacing w:after="0" w:line="240" w:lineRule="auto"/>
        <w:jc w:val="both"/>
        <w:outlineLvl w:val="2"/>
        <w:rPr>
          <w:rFonts w:ascii="Garamond" w:eastAsia="Times New Roman" w:hAnsi="Garamond" w:cs="Times New Roman"/>
          <w:sz w:val="24"/>
          <w:szCs w:val="24"/>
          <w:lang w:eastAsia="x-none"/>
        </w:rPr>
      </w:pPr>
      <w:r w:rsidRPr="00AF0609">
        <w:rPr>
          <w:rFonts w:ascii="Garamond" w:eastAsia="Times New Roman" w:hAnsi="Garamond" w:cs="Times New Roman"/>
          <w:b/>
          <w:bCs/>
          <w:sz w:val="24"/>
          <w:szCs w:val="24"/>
          <w:lang w:val="x-none" w:eastAsia="x-none"/>
        </w:rPr>
        <w:t>ZP-381-</w:t>
      </w:r>
      <w:r w:rsidRPr="00AF0609">
        <w:rPr>
          <w:rFonts w:ascii="Garamond" w:eastAsia="Times New Roman" w:hAnsi="Garamond" w:cs="Times New Roman"/>
          <w:b/>
          <w:bCs/>
          <w:sz w:val="24"/>
          <w:szCs w:val="24"/>
          <w:lang w:eastAsia="x-none"/>
        </w:rPr>
        <w:t>26</w:t>
      </w:r>
      <w:r w:rsidRPr="00AF0609">
        <w:rPr>
          <w:rFonts w:ascii="Garamond" w:eastAsia="Times New Roman" w:hAnsi="Garamond" w:cs="Times New Roman"/>
          <w:b/>
          <w:bCs/>
          <w:sz w:val="24"/>
          <w:szCs w:val="24"/>
          <w:lang w:val="x-none" w:eastAsia="x-none"/>
        </w:rPr>
        <w:t>/20</w:t>
      </w:r>
      <w:r w:rsidRPr="00AF0609">
        <w:rPr>
          <w:rFonts w:ascii="Garamond" w:eastAsia="Times New Roman" w:hAnsi="Garamond" w:cs="Times New Roman"/>
          <w:b/>
          <w:bCs/>
          <w:sz w:val="24"/>
          <w:szCs w:val="24"/>
          <w:lang w:eastAsia="x-none"/>
        </w:rPr>
        <w:t>21</w:t>
      </w:r>
    </w:p>
    <w:p w14:paraId="225A576B" w14:textId="77777777" w:rsidR="00AF0609" w:rsidRPr="00AF0609" w:rsidRDefault="00AF0609" w:rsidP="00AF0609">
      <w:pPr>
        <w:spacing w:after="0" w:line="240" w:lineRule="auto"/>
        <w:rPr>
          <w:rFonts w:ascii="Garamond" w:eastAsia="Calibri" w:hAnsi="Garamond" w:cs="Tahoma,Bold"/>
          <w:b/>
          <w:bCs/>
          <w:sz w:val="24"/>
          <w:szCs w:val="24"/>
        </w:rPr>
      </w:pPr>
    </w:p>
    <w:p w14:paraId="7ED86FB2" w14:textId="77777777" w:rsidR="00AF0609" w:rsidRPr="00AF0609" w:rsidRDefault="00AF0609" w:rsidP="00AF0609">
      <w:pPr>
        <w:spacing w:after="0" w:line="240" w:lineRule="auto"/>
        <w:jc w:val="center"/>
        <w:outlineLvl w:val="0"/>
        <w:rPr>
          <w:rFonts w:ascii="Garamond" w:eastAsia="Times New Roman" w:hAnsi="Garamond" w:cs="Times New Roman"/>
          <w:b/>
          <w:bCs/>
          <w:kern w:val="28"/>
          <w:sz w:val="24"/>
          <w:szCs w:val="24"/>
          <w:lang w:val="x-none"/>
        </w:rPr>
      </w:pPr>
      <w:r w:rsidRPr="00AF0609">
        <w:rPr>
          <w:rFonts w:ascii="Garamond" w:eastAsia="Times New Roman" w:hAnsi="Garamond" w:cs="Times New Roman"/>
          <w:b/>
          <w:bCs/>
          <w:kern w:val="28"/>
          <w:sz w:val="24"/>
          <w:szCs w:val="24"/>
          <w:lang w:val="x-none"/>
        </w:rPr>
        <w:t>WSZYSCY ZAINTERESOWANI WYKONAWCY</w:t>
      </w:r>
    </w:p>
    <w:p w14:paraId="5041F8F9" w14:textId="77777777" w:rsidR="00AF0609" w:rsidRPr="00AF0609" w:rsidRDefault="00AF0609" w:rsidP="00AF060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14:paraId="0DF9454C" w14:textId="77777777" w:rsidR="00AF0609" w:rsidRPr="00AF0609" w:rsidRDefault="00AF0609" w:rsidP="00AF0609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color w:val="000000"/>
          <w:sz w:val="24"/>
          <w:szCs w:val="24"/>
        </w:rPr>
      </w:pPr>
      <w:r w:rsidRPr="00AF0609">
        <w:rPr>
          <w:rFonts w:ascii="Garamond" w:eastAsia="Calibri" w:hAnsi="Garamond" w:cs="Tahoma"/>
          <w:color w:val="000000"/>
          <w:sz w:val="24"/>
          <w:szCs w:val="24"/>
        </w:rPr>
        <w:t xml:space="preserve">Dot.: </w:t>
      </w:r>
      <w:r w:rsidRPr="00AF0609">
        <w:rPr>
          <w:rFonts w:ascii="Garamond" w:eastAsia="Calibri" w:hAnsi="Garamond" w:cs="Calibri"/>
          <w:color w:val="000000"/>
          <w:sz w:val="24"/>
          <w:szCs w:val="24"/>
        </w:rPr>
        <w:t>Postępowania o udzielenie zamówienia publicznego w trybie procedury klasycznej art.275 ust.1 na</w:t>
      </w:r>
      <w:r w:rsidRPr="00AF0609">
        <w:rPr>
          <w:rFonts w:ascii="Garamond" w:eastAsia="Calibri" w:hAnsi="Garamond" w:cs="Calibri"/>
          <w:b/>
          <w:color w:val="000000"/>
          <w:sz w:val="24"/>
          <w:szCs w:val="24"/>
        </w:rPr>
        <w:t>:</w:t>
      </w:r>
      <w:r w:rsidRPr="00AF060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bookmarkStart w:id="0" w:name="_Hlk66276025"/>
      <w:r w:rsidRPr="00AF0609">
        <w:rPr>
          <w:rFonts w:ascii="Garamond" w:eastAsia="Calibri" w:hAnsi="Garamond" w:cs="Times New Roman"/>
          <w:b/>
          <w:sz w:val="24"/>
          <w:szCs w:val="24"/>
        </w:rPr>
        <w:t>Dostawa materiałów opatrunkowych, szwów chirurgicznych, sprzętu medycznego sterylnego dla SPZOZ w Szamotułach</w:t>
      </w:r>
      <w:bookmarkEnd w:id="0"/>
      <w:r w:rsidRPr="00AF0609">
        <w:rPr>
          <w:rFonts w:ascii="Garamond" w:eastAsia="Calibri" w:hAnsi="Garamond" w:cs="Arial"/>
          <w:color w:val="000000"/>
          <w:sz w:val="24"/>
          <w:szCs w:val="24"/>
        </w:rPr>
        <w:t xml:space="preserve">, nr sprawy: </w:t>
      </w:r>
      <w:r w:rsidRPr="00AF0609">
        <w:rPr>
          <w:rFonts w:ascii="Garamond" w:eastAsia="Calibri" w:hAnsi="Garamond" w:cs="Calibri"/>
          <w:color w:val="000000"/>
          <w:sz w:val="24"/>
          <w:szCs w:val="24"/>
        </w:rPr>
        <w:t>ZP-381-26/2021.</w:t>
      </w:r>
    </w:p>
    <w:p w14:paraId="2EE42A1C" w14:textId="77777777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ahoma"/>
          <w:color w:val="000000"/>
          <w:sz w:val="24"/>
          <w:szCs w:val="24"/>
        </w:rPr>
      </w:pPr>
      <w:r w:rsidRPr="00AF0609">
        <w:rPr>
          <w:rFonts w:ascii="Garamond" w:eastAsia="Calibri" w:hAnsi="Garamond" w:cs="Tahoma"/>
          <w:color w:val="000000"/>
          <w:sz w:val="24"/>
          <w:szCs w:val="24"/>
        </w:rPr>
        <w:t xml:space="preserve">Na podstawie art. 284 ust.1-6  ustawy z dnia 11 września  2019 roku Prawo Zamówień Publicznych, Samodzielny Publiczny Zakład Opieki Zdrowotnej w Szamotułach informuje, że w postępowaniu </w:t>
      </w:r>
      <w:r w:rsidRPr="00AF0609">
        <w:rPr>
          <w:rFonts w:ascii="Garamond" w:eastAsia="Calibri" w:hAnsi="Garamond" w:cs="Tahoma,Bold"/>
          <w:color w:val="000000"/>
          <w:sz w:val="24"/>
          <w:szCs w:val="24"/>
        </w:rPr>
        <w:t>na:</w:t>
      </w:r>
      <w:r w:rsidRPr="00AF0609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Pr="00AF0609">
        <w:rPr>
          <w:rFonts w:ascii="Garamond" w:eastAsia="Calibri" w:hAnsi="Garamond" w:cs="Times New Roman"/>
          <w:b/>
          <w:sz w:val="24"/>
          <w:szCs w:val="24"/>
        </w:rPr>
        <w:t>Dostawa materiałów opatrunkowych, szwów chirurgicznych, sprzętu medycznego sterylnego dla SPZOZ w Szamotułach</w:t>
      </w:r>
      <w:r w:rsidRPr="00AF0609">
        <w:rPr>
          <w:rFonts w:ascii="Garamond" w:eastAsia="Calibri" w:hAnsi="Garamond" w:cs="Calibri"/>
          <w:bCs/>
          <w:color w:val="000000"/>
          <w:sz w:val="24"/>
          <w:szCs w:val="24"/>
        </w:rPr>
        <w:t xml:space="preserve">, </w:t>
      </w:r>
      <w:r w:rsidRPr="00AF0609">
        <w:rPr>
          <w:rFonts w:ascii="Garamond" w:eastAsia="Calibri" w:hAnsi="Garamond" w:cs="Tahoma"/>
          <w:color w:val="000000"/>
          <w:sz w:val="24"/>
          <w:szCs w:val="24"/>
        </w:rPr>
        <w:t>wpłynęły następujące zapytania odnośnie treści Specyfikacji Warunków Zamówienia (SWZ), na które Zamawiający udziela poniższych wyjaśnień:</w:t>
      </w:r>
    </w:p>
    <w:p w14:paraId="5950C907" w14:textId="09C653EC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AF0609">
        <w:rPr>
          <w:rFonts w:ascii="Garamond" w:eastAsia="Calibri" w:hAnsi="Garamond" w:cs="Times New Roman"/>
          <w:b/>
          <w:sz w:val="24"/>
          <w:szCs w:val="24"/>
        </w:rPr>
        <w:t>1. Dot. Pakietu nr 2, poz. 1-6</w:t>
      </w:r>
    </w:p>
    <w:p w14:paraId="0B3CF859" w14:textId="17079AC8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AF0609">
        <w:rPr>
          <w:rFonts w:ascii="Garamond" w:eastAsia="Calibri" w:hAnsi="Garamond" w:cs="Times New Roman"/>
          <w:sz w:val="24"/>
          <w:szCs w:val="24"/>
        </w:rPr>
        <w:t xml:space="preserve">Czy Zamawiający w w/w pozycjach dopuści nici </w:t>
      </w:r>
      <w:proofErr w:type="spellStart"/>
      <w:r w:rsidRPr="00AF0609">
        <w:rPr>
          <w:rFonts w:ascii="Garamond" w:eastAsia="Calibri" w:hAnsi="Garamond" w:cs="Times New Roman"/>
          <w:sz w:val="24"/>
          <w:szCs w:val="24"/>
        </w:rPr>
        <w:t>monofilamentowe</w:t>
      </w:r>
      <w:proofErr w:type="spellEnd"/>
      <w:r w:rsidRPr="00AF0609">
        <w:rPr>
          <w:rFonts w:ascii="Garamond" w:eastAsia="Calibri" w:hAnsi="Garamond" w:cs="Times New Roman"/>
          <w:sz w:val="24"/>
          <w:szCs w:val="24"/>
        </w:rPr>
        <w:t xml:space="preserve"> z </w:t>
      </w:r>
      <w:proofErr w:type="spellStart"/>
      <w:r w:rsidRPr="00AF0609">
        <w:rPr>
          <w:rFonts w:ascii="Garamond" w:eastAsia="Calibri" w:hAnsi="Garamond" w:cs="Times New Roman"/>
          <w:sz w:val="24"/>
          <w:szCs w:val="24"/>
        </w:rPr>
        <w:t>polidioksanonu</w:t>
      </w:r>
      <w:proofErr w:type="spellEnd"/>
      <w:r w:rsidRPr="00AF0609">
        <w:rPr>
          <w:rFonts w:ascii="Garamond" w:eastAsia="Calibri" w:hAnsi="Garamond" w:cs="Times New Roman"/>
          <w:sz w:val="24"/>
          <w:szCs w:val="24"/>
        </w:rPr>
        <w:t>, syntetyczne, wchłaniające się między 180-210 dni o podtrzymywaniu tkankowym po 28 dniach ok. 65-70%, po 43 dniach ok. 55-60%, po 57 dniach ok. 40%?</w:t>
      </w:r>
    </w:p>
    <w:p w14:paraId="19C9B25E" w14:textId="18ECD812" w:rsidR="00AF0609" w:rsidRPr="003130B4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b/>
          <w:bCs/>
          <w:sz w:val="24"/>
          <w:szCs w:val="24"/>
        </w:rPr>
      </w:pPr>
      <w:bookmarkStart w:id="1" w:name="_Hlk77018941"/>
      <w:r w:rsidRPr="003130B4">
        <w:rPr>
          <w:rFonts w:ascii="Garamond" w:eastAsia="Calibri" w:hAnsi="Garamond" w:cs="Times New Roman"/>
          <w:b/>
          <w:bCs/>
          <w:sz w:val="24"/>
          <w:szCs w:val="24"/>
        </w:rPr>
        <w:t xml:space="preserve">Odpowiedź Zamawiającego: </w:t>
      </w:r>
      <w:r w:rsidR="003130B4" w:rsidRPr="003130B4">
        <w:rPr>
          <w:rFonts w:ascii="Garamond" w:eastAsia="Calibri" w:hAnsi="Garamond" w:cs="Times New Roman"/>
          <w:b/>
          <w:bCs/>
          <w:sz w:val="24"/>
          <w:szCs w:val="24"/>
        </w:rPr>
        <w:t>Zamawiający nie dopuszcza</w:t>
      </w:r>
    </w:p>
    <w:bookmarkEnd w:id="1"/>
    <w:p w14:paraId="3D1029E7" w14:textId="77777777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sz w:val="24"/>
          <w:szCs w:val="24"/>
        </w:rPr>
      </w:pPr>
    </w:p>
    <w:p w14:paraId="302445E8" w14:textId="29153E26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AF0609">
        <w:rPr>
          <w:rFonts w:ascii="Garamond" w:eastAsia="Calibri" w:hAnsi="Garamond" w:cs="Times New Roman"/>
          <w:b/>
          <w:sz w:val="24"/>
          <w:szCs w:val="24"/>
        </w:rPr>
        <w:t>2. Dot. Pakietu nr 2</w:t>
      </w:r>
    </w:p>
    <w:p w14:paraId="7A9A9797" w14:textId="046888A5" w:rsid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AF0609">
        <w:rPr>
          <w:rFonts w:ascii="Garamond" w:eastAsia="Calibri" w:hAnsi="Garamond" w:cs="Times New Roman"/>
          <w:sz w:val="24"/>
          <w:szCs w:val="24"/>
        </w:rPr>
        <w:t xml:space="preserve">Czy Zamawiający w w/w Pakiecie, w pozycjach gdzie wymaga nici o długości </w:t>
      </w:r>
      <w:smartTag w:uri="urn:schemas-microsoft-com:office:smarttags" w:element="metricconverter">
        <w:smartTagPr>
          <w:attr w:name="ProductID" w:val="70 cm"/>
        </w:smartTagPr>
        <w:r w:rsidRPr="00AF0609">
          <w:rPr>
            <w:rFonts w:ascii="Garamond" w:eastAsia="Calibri" w:hAnsi="Garamond" w:cs="Times New Roman"/>
            <w:sz w:val="24"/>
            <w:szCs w:val="24"/>
          </w:rPr>
          <w:t>70 cm</w:t>
        </w:r>
      </w:smartTag>
      <w:r w:rsidRPr="00AF0609">
        <w:rPr>
          <w:rFonts w:ascii="Garamond" w:eastAsia="Calibri" w:hAnsi="Garamond" w:cs="Times New Roman"/>
          <w:sz w:val="24"/>
          <w:szCs w:val="24"/>
        </w:rPr>
        <w:t xml:space="preserve"> dopuści również nić o długości 75cm?</w:t>
      </w:r>
    </w:p>
    <w:p w14:paraId="1B60702B" w14:textId="44B4856C" w:rsidR="003130B4" w:rsidRPr="003130B4" w:rsidRDefault="003130B4" w:rsidP="003130B4">
      <w:pPr>
        <w:spacing w:after="0" w:line="240" w:lineRule="auto"/>
        <w:jc w:val="both"/>
        <w:rPr>
          <w:rFonts w:ascii="Garamond" w:eastAsia="Calibri" w:hAnsi="Garamond" w:cs="Times New Roman"/>
          <w:b/>
          <w:bCs/>
          <w:sz w:val="24"/>
          <w:szCs w:val="24"/>
        </w:rPr>
      </w:pPr>
      <w:r w:rsidRPr="003130B4">
        <w:rPr>
          <w:rFonts w:ascii="Garamond" w:eastAsia="Calibri" w:hAnsi="Garamond" w:cs="Times New Roman"/>
          <w:b/>
          <w:bCs/>
          <w:sz w:val="24"/>
          <w:szCs w:val="24"/>
        </w:rPr>
        <w:t>Odpowiedź Zamawiającego: Zamawiający dopuszcza</w:t>
      </w:r>
    </w:p>
    <w:p w14:paraId="394EE7B3" w14:textId="77777777" w:rsidR="003130B4" w:rsidRPr="00AF0609" w:rsidRDefault="003130B4" w:rsidP="00AF0609">
      <w:pPr>
        <w:spacing w:after="0" w:line="240" w:lineRule="auto"/>
        <w:jc w:val="both"/>
        <w:rPr>
          <w:rFonts w:ascii="Garamond" w:eastAsia="Calibri" w:hAnsi="Garamond" w:cs="Times New Roman"/>
          <w:sz w:val="24"/>
          <w:szCs w:val="24"/>
        </w:rPr>
      </w:pPr>
    </w:p>
    <w:p w14:paraId="4D550D8C" w14:textId="31CF8FBF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AF0609">
        <w:rPr>
          <w:rFonts w:ascii="Garamond" w:eastAsia="Calibri" w:hAnsi="Garamond" w:cs="Times New Roman"/>
          <w:b/>
          <w:sz w:val="24"/>
          <w:szCs w:val="24"/>
        </w:rPr>
        <w:t>3. Dot. Pakietu nr 2, poz. 1,2</w:t>
      </w:r>
    </w:p>
    <w:p w14:paraId="52F57F89" w14:textId="77777777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AF0609">
        <w:rPr>
          <w:rFonts w:ascii="Garamond" w:eastAsia="Calibri" w:hAnsi="Garamond" w:cs="Times New Roman"/>
          <w:sz w:val="24"/>
          <w:szCs w:val="24"/>
        </w:rPr>
        <w:t xml:space="preserve">Czy Zamawiający w w/w pozycjach dopuści szew z igłą 30 mm? </w:t>
      </w:r>
    </w:p>
    <w:p w14:paraId="5C6F4B63" w14:textId="653598E2" w:rsidR="003130B4" w:rsidRPr="003130B4" w:rsidRDefault="003130B4" w:rsidP="003130B4">
      <w:pPr>
        <w:spacing w:after="0" w:line="240" w:lineRule="auto"/>
        <w:jc w:val="both"/>
        <w:rPr>
          <w:rFonts w:ascii="Garamond" w:eastAsia="Calibri" w:hAnsi="Garamond" w:cs="Times New Roman"/>
          <w:b/>
          <w:bCs/>
          <w:sz w:val="24"/>
          <w:szCs w:val="24"/>
        </w:rPr>
      </w:pPr>
      <w:r w:rsidRPr="003130B4">
        <w:rPr>
          <w:rFonts w:ascii="Garamond" w:eastAsia="Calibri" w:hAnsi="Garamond" w:cs="Times New Roman"/>
          <w:b/>
          <w:bCs/>
          <w:sz w:val="24"/>
          <w:szCs w:val="24"/>
        </w:rPr>
        <w:t>Odpowiedź Zamawiającego: Zamawiający dopuszcza</w:t>
      </w:r>
    </w:p>
    <w:p w14:paraId="2F2A9625" w14:textId="77777777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b/>
          <w:sz w:val="24"/>
          <w:szCs w:val="24"/>
        </w:rPr>
      </w:pPr>
    </w:p>
    <w:p w14:paraId="0FCEC816" w14:textId="30C88002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AF0609">
        <w:rPr>
          <w:rFonts w:ascii="Garamond" w:eastAsia="Calibri" w:hAnsi="Garamond" w:cs="Times New Roman"/>
          <w:b/>
          <w:sz w:val="24"/>
          <w:szCs w:val="24"/>
        </w:rPr>
        <w:t>4. Dot. Pakietu nr 2, poz. 5,6,13,17</w:t>
      </w:r>
    </w:p>
    <w:p w14:paraId="0ADEA1C7" w14:textId="77777777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AF0609">
        <w:rPr>
          <w:rFonts w:ascii="Garamond" w:eastAsia="Calibri" w:hAnsi="Garamond" w:cs="Times New Roman"/>
          <w:sz w:val="24"/>
          <w:szCs w:val="24"/>
        </w:rPr>
        <w:t xml:space="preserve">Czy Zamawiający w w/w pozycjach dopuści materiał </w:t>
      </w:r>
      <w:proofErr w:type="spellStart"/>
      <w:r w:rsidRPr="00AF0609">
        <w:rPr>
          <w:rFonts w:ascii="Garamond" w:eastAsia="Calibri" w:hAnsi="Garamond" w:cs="Times New Roman"/>
          <w:sz w:val="24"/>
          <w:szCs w:val="24"/>
        </w:rPr>
        <w:t>szewny</w:t>
      </w:r>
      <w:proofErr w:type="spellEnd"/>
      <w:r w:rsidRPr="00AF0609">
        <w:rPr>
          <w:rFonts w:ascii="Garamond" w:eastAsia="Calibri" w:hAnsi="Garamond" w:cs="Times New Roman"/>
          <w:sz w:val="24"/>
          <w:szCs w:val="24"/>
        </w:rPr>
        <w:t xml:space="preserve"> z igłą okrągłą z tnącym ostrzem (</w:t>
      </w:r>
      <w:proofErr w:type="spellStart"/>
      <w:r w:rsidRPr="00AF0609">
        <w:rPr>
          <w:rFonts w:ascii="Garamond" w:eastAsia="Calibri" w:hAnsi="Garamond" w:cs="Times New Roman"/>
          <w:sz w:val="24"/>
          <w:szCs w:val="24"/>
        </w:rPr>
        <w:t>przyostrzoną</w:t>
      </w:r>
      <w:proofErr w:type="spellEnd"/>
      <w:r w:rsidRPr="00AF0609">
        <w:rPr>
          <w:rFonts w:ascii="Garamond" w:eastAsia="Calibri" w:hAnsi="Garamond" w:cs="Times New Roman"/>
          <w:sz w:val="24"/>
          <w:szCs w:val="24"/>
        </w:rPr>
        <w:t>)?</w:t>
      </w:r>
    </w:p>
    <w:p w14:paraId="543712EE" w14:textId="77777777" w:rsidR="003130B4" w:rsidRPr="003130B4" w:rsidRDefault="003130B4" w:rsidP="003130B4">
      <w:pPr>
        <w:spacing w:after="0" w:line="240" w:lineRule="auto"/>
        <w:jc w:val="both"/>
        <w:rPr>
          <w:rFonts w:ascii="Garamond" w:eastAsia="Calibri" w:hAnsi="Garamond" w:cs="Times New Roman"/>
          <w:b/>
          <w:bCs/>
          <w:sz w:val="24"/>
          <w:szCs w:val="24"/>
        </w:rPr>
      </w:pPr>
      <w:r w:rsidRPr="003130B4">
        <w:rPr>
          <w:rFonts w:ascii="Garamond" w:eastAsia="Calibri" w:hAnsi="Garamond" w:cs="Times New Roman"/>
          <w:b/>
          <w:bCs/>
          <w:sz w:val="24"/>
          <w:szCs w:val="24"/>
        </w:rPr>
        <w:t>Odpowiedź Zamawiającego: Zamawiający nie dopuszcza</w:t>
      </w:r>
    </w:p>
    <w:p w14:paraId="19F10219" w14:textId="77777777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b/>
          <w:sz w:val="24"/>
          <w:szCs w:val="24"/>
        </w:rPr>
      </w:pPr>
    </w:p>
    <w:p w14:paraId="4DEA3267" w14:textId="27C2070D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AF0609">
        <w:rPr>
          <w:rFonts w:ascii="Garamond" w:eastAsia="Calibri" w:hAnsi="Garamond" w:cs="Times New Roman"/>
          <w:b/>
          <w:sz w:val="24"/>
          <w:szCs w:val="24"/>
        </w:rPr>
        <w:t>5. Dot. Pakietu nr 2, poz. 7-12, 14-16, 18, 21-22</w:t>
      </w:r>
    </w:p>
    <w:p w14:paraId="2C9C7189" w14:textId="77777777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AF0609">
        <w:rPr>
          <w:rFonts w:ascii="Garamond" w:eastAsia="Calibri" w:hAnsi="Garamond" w:cs="Times New Roman"/>
          <w:sz w:val="24"/>
          <w:szCs w:val="24"/>
        </w:rPr>
        <w:t xml:space="preserve">Czy Zamawiający w w/w pozycjach dopuści  szew z igłą okrągłą bez określenia „rozwarstwiająca”, pozostałe parametry bez zmian? </w:t>
      </w:r>
    </w:p>
    <w:p w14:paraId="5FDE25D3" w14:textId="05C72094" w:rsidR="003130B4" w:rsidRPr="003130B4" w:rsidRDefault="003130B4" w:rsidP="003130B4">
      <w:pPr>
        <w:spacing w:after="0" w:line="240" w:lineRule="auto"/>
        <w:jc w:val="both"/>
        <w:rPr>
          <w:rFonts w:ascii="Garamond" w:eastAsia="Calibri" w:hAnsi="Garamond" w:cs="Times New Roman"/>
          <w:b/>
          <w:bCs/>
          <w:sz w:val="24"/>
          <w:szCs w:val="24"/>
        </w:rPr>
      </w:pPr>
      <w:r w:rsidRPr="003130B4">
        <w:rPr>
          <w:rFonts w:ascii="Garamond" w:eastAsia="Calibri" w:hAnsi="Garamond" w:cs="Times New Roman"/>
          <w:b/>
          <w:bCs/>
          <w:sz w:val="24"/>
          <w:szCs w:val="24"/>
        </w:rPr>
        <w:t>Odpowiedź Zamawiającego: Zamawiający dopuszcza</w:t>
      </w:r>
    </w:p>
    <w:p w14:paraId="08BC5FA0" w14:textId="77777777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b/>
          <w:sz w:val="24"/>
          <w:szCs w:val="24"/>
        </w:rPr>
      </w:pPr>
    </w:p>
    <w:p w14:paraId="3DAD4236" w14:textId="5CFEDA9B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AF0609">
        <w:rPr>
          <w:rFonts w:ascii="Garamond" w:eastAsia="Calibri" w:hAnsi="Garamond" w:cs="Times New Roman"/>
          <w:b/>
          <w:sz w:val="24"/>
          <w:szCs w:val="24"/>
        </w:rPr>
        <w:t>6. Dot. Pakietu nr 2, poz. 14,15,16</w:t>
      </w:r>
    </w:p>
    <w:p w14:paraId="3AD1D73A" w14:textId="77777777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AF0609">
        <w:rPr>
          <w:rFonts w:ascii="Garamond" w:eastAsia="Calibri" w:hAnsi="Garamond" w:cs="Times New Roman"/>
          <w:sz w:val="24"/>
          <w:szCs w:val="24"/>
        </w:rPr>
        <w:t xml:space="preserve">Czy Zamawiający w w/w pozycjach dopuści szew z igłą okrągłą o długości </w:t>
      </w:r>
      <w:smartTag w:uri="urn:schemas-microsoft-com:office:smarttags" w:element="metricconverter">
        <w:smartTagPr>
          <w:attr w:name="ProductID" w:val="37 mm"/>
        </w:smartTagPr>
        <w:r w:rsidRPr="00AF0609">
          <w:rPr>
            <w:rFonts w:ascii="Garamond" w:eastAsia="Calibri" w:hAnsi="Garamond" w:cs="Times New Roman"/>
            <w:sz w:val="24"/>
            <w:szCs w:val="24"/>
          </w:rPr>
          <w:t>37 mm</w:t>
        </w:r>
      </w:smartTag>
      <w:r w:rsidRPr="00AF0609">
        <w:rPr>
          <w:rFonts w:ascii="Garamond" w:eastAsia="Calibri" w:hAnsi="Garamond" w:cs="Times New Roman"/>
          <w:sz w:val="24"/>
          <w:szCs w:val="24"/>
        </w:rPr>
        <w:t xml:space="preserve">, pozostałe parametry bez zmian? </w:t>
      </w:r>
    </w:p>
    <w:p w14:paraId="50E3D6FB" w14:textId="122B62F4" w:rsidR="003130B4" w:rsidRPr="003130B4" w:rsidRDefault="003130B4" w:rsidP="003130B4">
      <w:pPr>
        <w:spacing w:after="0" w:line="240" w:lineRule="auto"/>
        <w:jc w:val="both"/>
        <w:rPr>
          <w:rFonts w:ascii="Garamond" w:eastAsia="Calibri" w:hAnsi="Garamond" w:cs="Times New Roman"/>
          <w:b/>
          <w:bCs/>
          <w:sz w:val="24"/>
          <w:szCs w:val="24"/>
        </w:rPr>
      </w:pPr>
      <w:r w:rsidRPr="003130B4">
        <w:rPr>
          <w:rFonts w:ascii="Garamond" w:eastAsia="Calibri" w:hAnsi="Garamond" w:cs="Times New Roman"/>
          <w:b/>
          <w:bCs/>
          <w:sz w:val="24"/>
          <w:szCs w:val="24"/>
        </w:rPr>
        <w:t>Odpowiedź Zamawiającego: Zamawiający dopuszcza</w:t>
      </w:r>
    </w:p>
    <w:p w14:paraId="1F3A9C19" w14:textId="77777777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b/>
          <w:sz w:val="24"/>
          <w:szCs w:val="24"/>
        </w:rPr>
      </w:pPr>
    </w:p>
    <w:p w14:paraId="26831E43" w14:textId="65FE8E09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AF0609">
        <w:rPr>
          <w:rFonts w:ascii="Garamond" w:eastAsia="Calibri" w:hAnsi="Garamond" w:cs="Times New Roman"/>
          <w:b/>
          <w:sz w:val="24"/>
          <w:szCs w:val="24"/>
        </w:rPr>
        <w:t>7. Dot. Pakietu nr 4, poz. 4-5</w:t>
      </w:r>
    </w:p>
    <w:p w14:paraId="0F2CA624" w14:textId="31A4F7DB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AF0609">
        <w:rPr>
          <w:rFonts w:ascii="Garamond" w:eastAsia="Calibri" w:hAnsi="Garamond" w:cs="Times New Roman"/>
          <w:sz w:val="24"/>
          <w:szCs w:val="24"/>
        </w:rPr>
        <w:t xml:space="preserve">Czy Zamawiający w w/w pozycjach dopuści do </w:t>
      </w:r>
      <w:proofErr w:type="spellStart"/>
      <w:r w:rsidRPr="00AF0609">
        <w:rPr>
          <w:rFonts w:ascii="Garamond" w:eastAsia="Calibri" w:hAnsi="Garamond" w:cs="Times New Roman"/>
          <w:sz w:val="24"/>
          <w:szCs w:val="24"/>
        </w:rPr>
        <w:t>wchłanialną</w:t>
      </w:r>
      <w:proofErr w:type="spellEnd"/>
      <w:r w:rsidRPr="00AF0609">
        <w:rPr>
          <w:rFonts w:ascii="Garamond" w:eastAsia="Calibri" w:hAnsi="Garamond" w:cs="Times New Roman"/>
          <w:sz w:val="24"/>
          <w:szCs w:val="24"/>
        </w:rPr>
        <w:t xml:space="preserve"> nitkę plecioną, wytwarzaną z kwasu </w:t>
      </w:r>
      <w:proofErr w:type="spellStart"/>
      <w:r w:rsidRPr="00AF0609">
        <w:rPr>
          <w:rFonts w:ascii="Garamond" w:eastAsia="Calibri" w:hAnsi="Garamond" w:cs="Times New Roman"/>
          <w:sz w:val="24"/>
          <w:szCs w:val="24"/>
        </w:rPr>
        <w:t>poliglikolowego</w:t>
      </w:r>
      <w:proofErr w:type="spellEnd"/>
      <w:r w:rsidRPr="00AF0609">
        <w:rPr>
          <w:rFonts w:ascii="Garamond" w:eastAsia="Calibri" w:hAnsi="Garamond" w:cs="Times New Roman"/>
          <w:sz w:val="24"/>
          <w:szCs w:val="24"/>
        </w:rPr>
        <w:t xml:space="preserve">, powlekaną </w:t>
      </w:r>
      <w:proofErr w:type="spellStart"/>
      <w:r w:rsidRPr="00AF0609">
        <w:rPr>
          <w:rFonts w:ascii="Garamond" w:eastAsia="Calibri" w:hAnsi="Garamond" w:cs="Times New Roman"/>
          <w:sz w:val="24"/>
          <w:szCs w:val="24"/>
        </w:rPr>
        <w:t>polikaprolaktonem</w:t>
      </w:r>
      <w:proofErr w:type="spellEnd"/>
      <w:r w:rsidRPr="00AF0609">
        <w:rPr>
          <w:rFonts w:ascii="Garamond" w:eastAsia="Calibri" w:hAnsi="Garamond" w:cs="Times New Roman"/>
          <w:sz w:val="24"/>
          <w:szCs w:val="24"/>
        </w:rPr>
        <w:t xml:space="preserve"> i stearynianem wapnia, której  zdolność </w:t>
      </w:r>
      <w:r w:rsidRPr="00AF0609">
        <w:rPr>
          <w:rFonts w:ascii="Garamond" w:eastAsia="Calibri" w:hAnsi="Garamond" w:cs="Times New Roman"/>
          <w:sz w:val="24"/>
          <w:szCs w:val="24"/>
        </w:rPr>
        <w:lastRenderedPageBreak/>
        <w:t xml:space="preserve">podtrzymywania tkankowego wynosi </w:t>
      </w:r>
      <w:r w:rsidR="003130B4">
        <w:rPr>
          <w:rFonts w:ascii="Garamond" w:eastAsia="Calibri" w:hAnsi="Garamond" w:cs="Times New Roman"/>
          <w:sz w:val="24"/>
          <w:szCs w:val="24"/>
        </w:rPr>
        <w:t xml:space="preserve"> </w:t>
      </w:r>
      <w:r w:rsidRPr="00AF0609">
        <w:rPr>
          <w:rFonts w:ascii="Garamond" w:eastAsia="Calibri" w:hAnsi="Garamond" w:cs="Times New Roman"/>
          <w:sz w:val="24"/>
          <w:szCs w:val="24"/>
        </w:rPr>
        <w:t>ok. 80% po 14 dniach od wszczepienia, ok. 50% po 21 dniach od wszczepienia  i ok. 20% po 28 dniach   oraz czasie wchłaniania 60-90 dni?</w:t>
      </w:r>
    </w:p>
    <w:p w14:paraId="4FA1184F" w14:textId="1997B8EB" w:rsidR="003130B4" w:rsidRPr="003130B4" w:rsidRDefault="003130B4" w:rsidP="003130B4">
      <w:pPr>
        <w:spacing w:after="0" w:line="240" w:lineRule="auto"/>
        <w:jc w:val="both"/>
        <w:rPr>
          <w:rFonts w:ascii="Garamond" w:eastAsia="Calibri" w:hAnsi="Garamond" w:cs="Times New Roman"/>
          <w:b/>
          <w:bCs/>
          <w:sz w:val="24"/>
          <w:szCs w:val="24"/>
        </w:rPr>
      </w:pPr>
      <w:r w:rsidRPr="003130B4">
        <w:rPr>
          <w:rFonts w:ascii="Garamond" w:eastAsia="Calibri" w:hAnsi="Garamond" w:cs="Times New Roman"/>
          <w:b/>
          <w:bCs/>
          <w:sz w:val="24"/>
          <w:szCs w:val="24"/>
        </w:rPr>
        <w:t>Odpowiedź Zamawiającego: Zamawiający dopuszcza</w:t>
      </w:r>
    </w:p>
    <w:p w14:paraId="3EEE7697" w14:textId="77777777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b/>
          <w:sz w:val="24"/>
          <w:szCs w:val="24"/>
        </w:rPr>
      </w:pPr>
    </w:p>
    <w:p w14:paraId="5D484B95" w14:textId="70FF0774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AF0609">
        <w:rPr>
          <w:rFonts w:ascii="Garamond" w:eastAsia="Calibri" w:hAnsi="Garamond" w:cs="Times New Roman"/>
          <w:b/>
          <w:sz w:val="24"/>
          <w:szCs w:val="24"/>
        </w:rPr>
        <w:t>8. Dot. Pakietu nr 4 poz. 6-7</w:t>
      </w:r>
    </w:p>
    <w:p w14:paraId="39886CF8" w14:textId="77777777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AF0609">
        <w:rPr>
          <w:rFonts w:ascii="Garamond" w:eastAsia="Calibri" w:hAnsi="Garamond" w:cs="Times New Roman"/>
          <w:sz w:val="24"/>
          <w:szCs w:val="24"/>
        </w:rPr>
        <w:t>Czy Zamawiający w w/w pozycjach dopuści nici  o długości 75cm?</w:t>
      </w:r>
    </w:p>
    <w:p w14:paraId="6C9DBBE0" w14:textId="6C00BD4D" w:rsidR="003130B4" w:rsidRPr="003130B4" w:rsidRDefault="003130B4" w:rsidP="003130B4">
      <w:pPr>
        <w:spacing w:after="0" w:line="240" w:lineRule="auto"/>
        <w:jc w:val="both"/>
        <w:rPr>
          <w:rFonts w:ascii="Garamond" w:eastAsia="Calibri" w:hAnsi="Garamond" w:cs="Times New Roman"/>
          <w:b/>
          <w:bCs/>
          <w:sz w:val="24"/>
          <w:szCs w:val="24"/>
        </w:rPr>
      </w:pPr>
      <w:r w:rsidRPr="003130B4">
        <w:rPr>
          <w:rFonts w:ascii="Garamond" w:eastAsia="Calibri" w:hAnsi="Garamond" w:cs="Times New Roman"/>
          <w:b/>
          <w:bCs/>
          <w:sz w:val="24"/>
          <w:szCs w:val="24"/>
        </w:rPr>
        <w:t>Odpowiedź Zamawiającego: Zamawiający dopuszcza</w:t>
      </w:r>
    </w:p>
    <w:p w14:paraId="41C937C4" w14:textId="77777777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b/>
          <w:sz w:val="24"/>
          <w:szCs w:val="24"/>
        </w:rPr>
      </w:pPr>
    </w:p>
    <w:p w14:paraId="5F6D3397" w14:textId="1191877E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AF0609">
        <w:rPr>
          <w:rFonts w:ascii="Garamond" w:eastAsia="Calibri" w:hAnsi="Garamond" w:cs="Times New Roman"/>
          <w:b/>
          <w:sz w:val="24"/>
          <w:szCs w:val="24"/>
        </w:rPr>
        <w:t>9. Dot. Pakietu nr 5, poz. 15-18</w:t>
      </w:r>
    </w:p>
    <w:p w14:paraId="7B611C71" w14:textId="77777777" w:rsidR="00AF0609" w:rsidRPr="00AF0609" w:rsidRDefault="00AF0609" w:rsidP="00AF0609">
      <w:pPr>
        <w:spacing w:after="0" w:line="240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AF0609">
        <w:rPr>
          <w:rFonts w:ascii="Garamond" w:eastAsia="Calibri" w:hAnsi="Garamond" w:cs="Times New Roman"/>
          <w:sz w:val="24"/>
          <w:szCs w:val="24"/>
        </w:rPr>
        <w:t>Czy Zamawiający w w/w pozycjach dopuści nici  o długości 75cm?</w:t>
      </w:r>
    </w:p>
    <w:p w14:paraId="29DA4895" w14:textId="40367D85" w:rsidR="003130B4" w:rsidRDefault="003130B4" w:rsidP="003130B4">
      <w:pPr>
        <w:spacing w:after="0" w:line="240" w:lineRule="auto"/>
        <w:jc w:val="both"/>
        <w:rPr>
          <w:rFonts w:ascii="Garamond" w:eastAsia="Calibri" w:hAnsi="Garamond" w:cs="Times New Roman"/>
          <w:b/>
          <w:bCs/>
          <w:sz w:val="24"/>
          <w:szCs w:val="24"/>
        </w:rPr>
      </w:pPr>
      <w:r w:rsidRPr="003130B4">
        <w:rPr>
          <w:rFonts w:ascii="Garamond" w:eastAsia="Calibri" w:hAnsi="Garamond" w:cs="Times New Roman"/>
          <w:b/>
          <w:bCs/>
          <w:sz w:val="24"/>
          <w:szCs w:val="24"/>
        </w:rPr>
        <w:t>Odpowiedź Zamawiającego: Zamawiający dopuszcza</w:t>
      </w:r>
    </w:p>
    <w:p w14:paraId="057A3847" w14:textId="3CCDB0EB" w:rsidR="003130B4" w:rsidRDefault="003130B4" w:rsidP="003130B4">
      <w:pPr>
        <w:spacing w:after="0" w:line="240" w:lineRule="auto"/>
        <w:jc w:val="both"/>
        <w:rPr>
          <w:rFonts w:ascii="Garamond" w:eastAsia="Calibri" w:hAnsi="Garamond" w:cs="Times New Roman"/>
          <w:b/>
          <w:bCs/>
          <w:sz w:val="24"/>
          <w:szCs w:val="24"/>
        </w:rPr>
      </w:pPr>
    </w:p>
    <w:p w14:paraId="3A08F8E5" w14:textId="054134A6" w:rsidR="003130B4" w:rsidRDefault="003130B4" w:rsidP="003130B4">
      <w:pPr>
        <w:spacing w:after="0" w:line="240" w:lineRule="auto"/>
        <w:jc w:val="both"/>
        <w:rPr>
          <w:rFonts w:ascii="Garamond" w:eastAsia="Calibri" w:hAnsi="Garamond" w:cs="Times New Roman"/>
          <w:b/>
          <w:bCs/>
          <w:sz w:val="24"/>
          <w:szCs w:val="24"/>
        </w:rPr>
      </w:pPr>
    </w:p>
    <w:p w14:paraId="318D7469" w14:textId="1AB7AB26" w:rsidR="003130B4" w:rsidRDefault="003130B4" w:rsidP="003130B4">
      <w:pPr>
        <w:spacing w:after="0" w:line="240" w:lineRule="auto"/>
        <w:jc w:val="both"/>
        <w:rPr>
          <w:rFonts w:ascii="Garamond" w:eastAsia="Calibri" w:hAnsi="Garamond" w:cs="Times New Roman"/>
          <w:b/>
          <w:bCs/>
          <w:sz w:val="24"/>
          <w:szCs w:val="24"/>
        </w:rPr>
      </w:pPr>
    </w:p>
    <w:p w14:paraId="132DA3D4" w14:textId="1D56BB6C" w:rsidR="003130B4" w:rsidRDefault="003130B4" w:rsidP="003130B4">
      <w:pPr>
        <w:spacing w:after="0" w:line="240" w:lineRule="auto"/>
        <w:jc w:val="right"/>
        <w:rPr>
          <w:rFonts w:ascii="Garamond" w:eastAsia="Calibri" w:hAnsi="Garamond" w:cs="Times New Roman"/>
          <w:b/>
          <w:bCs/>
          <w:sz w:val="24"/>
          <w:szCs w:val="24"/>
        </w:rPr>
      </w:pPr>
      <w:r>
        <w:rPr>
          <w:rFonts w:ascii="Garamond" w:eastAsia="Calibri" w:hAnsi="Garamond" w:cs="Times New Roman"/>
          <w:b/>
          <w:bCs/>
          <w:sz w:val="24"/>
          <w:szCs w:val="24"/>
        </w:rPr>
        <w:t>………………………..</w:t>
      </w:r>
    </w:p>
    <w:p w14:paraId="2360E844" w14:textId="474A716E" w:rsidR="003130B4" w:rsidRPr="003130B4" w:rsidRDefault="003130B4" w:rsidP="003130B4">
      <w:pPr>
        <w:spacing w:after="0" w:line="240" w:lineRule="auto"/>
        <w:jc w:val="right"/>
        <w:rPr>
          <w:rFonts w:ascii="Garamond" w:eastAsia="Calibri" w:hAnsi="Garamond" w:cs="Times New Roman"/>
          <w:b/>
          <w:bCs/>
          <w:sz w:val="24"/>
          <w:szCs w:val="24"/>
        </w:rPr>
      </w:pPr>
      <w:r>
        <w:rPr>
          <w:rFonts w:ascii="Garamond" w:eastAsia="Calibri" w:hAnsi="Garamond" w:cs="Times New Roman"/>
          <w:b/>
          <w:bCs/>
          <w:sz w:val="24"/>
          <w:szCs w:val="24"/>
        </w:rPr>
        <w:t>Zatwierdzam</w:t>
      </w:r>
    </w:p>
    <w:p w14:paraId="578D0D2A" w14:textId="77777777" w:rsidR="00AF0609" w:rsidRPr="00AF0609" w:rsidRDefault="00AF0609" w:rsidP="00AF0609">
      <w:pPr>
        <w:spacing w:after="0" w:line="240" w:lineRule="auto"/>
        <w:rPr>
          <w:rFonts w:ascii="Garamond" w:eastAsia="Calibri" w:hAnsi="Garamond" w:cs="Times New Roman"/>
          <w:sz w:val="24"/>
          <w:szCs w:val="24"/>
        </w:rPr>
      </w:pPr>
    </w:p>
    <w:p w14:paraId="6349DD64" w14:textId="77777777" w:rsidR="00AF0609" w:rsidRPr="00AF0609" w:rsidRDefault="00AF0609">
      <w:pPr>
        <w:rPr>
          <w:rFonts w:ascii="Garamond" w:hAnsi="Garamond"/>
          <w:sz w:val="24"/>
          <w:szCs w:val="24"/>
        </w:rPr>
      </w:pPr>
    </w:p>
    <w:sectPr w:rsidR="00AF0609" w:rsidRPr="00AF0609" w:rsidSect="00AF0609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609"/>
    <w:rsid w:val="003130B4"/>
    <w:rsid w:val="007166C7"/>
    <w:rsid w:val="00AF0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EC7E208"/>
  <w15:chartTrackingRefBased/>
  <w15:docId w15:val="{5293953B-5118-4178-87DA-8F862B335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95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406</Words>
  <Characters>2436</Characters>
  <Application>Microsoft Office Word</Application>
  <DocSecurity>0</DocSecurity>
  <Lines>20</Lines>
  <Paragraphs>5</Paragraphs>
  <ScaleCrop>false</ScaleCrop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Stróżyk</dc:creator>
  <cp:keywords/>
  <dc:description/>
  <cp:lastModifiedBy>Maria Stróżyk</cp:lastModifiedBy>
  <cp:revision>3</cp:revision>
  <dcterms:created xsi:type="dcterms:W3CDTF">2021-07-12T10:41:00Z</dcterms:created>
  <dcterms:modified xsi:type="dcterms:W3CDTF">2021-07-12T19:52:00Z</dcterms:modified>
</cp:coreProperties>
</file>