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5ED7B" w14:textId="089ABCFD" w:rsidR="00C20351" w:rsidRPr="00C20351" w:rsidRDefault="00C20351" w:rsidP="00C20351">
      <w:pPr>
        <w:spacing w:after="0" w:line="240" w:lineRule="auto"/>
        <w:jc w:val="right"/>
        <w:outlineLvl w:val="0"/>
        <w:rPr>
          <w:rFonts w:ascii="Garamond" w:hAnsi="Garamond" w:cs="Tahoma,Bold"/>
          <w:sz w:val="24"/>
          <w:szCs w:val="24"/>
        </w:rPr>
      </w:pPr>
      <w:r w:rsidRPr="00C20351">
        <w:rPr>
          <w:rFonts w:ascii="Garamond" w:hAnsi="Garamond" w:cs="Tahoma,Bold"/>
          <w:sz w:val="24"/>
          <w:szCs w:val="24"/>
        </w:rPr>
        <w:t>Szamotuły, dnia 2</w:t>
      </w:r>
      <w:r w:rsidR="00FD19D7">
        <w:rPr>
          <w:rFonts w:ascii="Garamond" w:hAnsi="Garamond" w:cs="Tahoma,Bold"/>
          <w:sz w:val="24"/>
          <w:szCs w:val="24"/>
        </w:rPr>
        <w:t>1</w:t>
      </w:r>
      <w:r w:rsidRPr="00C20351">
        <w:rPr>
          <w:rFonts w:ascii="Garamond" w:hAnsi="Garamond" w:cs="Tahoma,Bold"/>
          <w:sz w:val="24"/>
          <w:szCs w:val="24"/>
        </w:rPr>
        <w:t xml:space="preserve">.08.2019 r. </w:t>
      </w:r>
    </w:p>
    <w:p w14:paraId="2E14480C" w14:textId="77777777" w:rsidR="00C20351" w:rsidRPr="00C20351" w:rsidRDefault="00C20351" w:rsidP="00C20351">
      <w:pPr>
        <w:spacing w:after="0" w:line="240" w:lineRule="auto"/>
        <w:jc w:val="both"/>
        <w:outlineLvl w:val="0"/>
        <w:rPr>
          <w:rFonts w:ascii="Garamond" w:hAnsi="Garamond" w:cs="Tahoma,Bold"/>
          <w:sz w:val="24"/>
          <w:szCs w:val="24"/>
        </w:rPr>
      </w:pPr>
      <w:r w:rsidRPr="00C20351">
        <w:rPr>
          <w:rFonts w:ascii="Garamond" w:hAnsi="Garamond" w:cs="Tahoma,Bold"/>
          <w:sz w:val="24"/>
          <w:szCs w:val="24"/>
        </w:rPr>
        <w:t>Samodzielny Publiczny Zakład</w:t>
      </w:r>
    </w:p>
    <w:p w14:paraId="5B1CCF52" w14:textId="77777777" w:rsidR="00C20351" w:rsidRPr="00C20351" w:rsidRDefault="00C20351" w:rsidP="00C20351">
      <w:pPr>
        <w:spacing w:after="0" w:line="240" w:lineRule="auto"/>
        <w:jc w:val="both"/>
        <w:outlineLvl w:val="0"/>
        <w:rPr>
          <w:rFonts w:ascii="Garamond" w:hAnsi="Garamond" w:cs="Tahoma,Bold"/>
          <w:sz w:val="24"/>
          <w:szCs w:val="24"/>
        </w:rPr>
      </w:pPr>
      <w:r w:rsidRPr="00C20351">
        <w:rPr>
          <w:rFonts w:ascii="Garamond" w:hAnsi="Garamond" w:cs="Tahoma,Bold"/>
          <w:sz w:val="24"/>
          <w:szCs w:val="24"/>
        </w:rPr>
        <w:t>Opieki Zdrowotnej w Szamotułach</w:t>
      </w:r>
    </w:p>
    <w:p w14:paraId="7B4A6A42" w14:textId="77777777" w:rsidR="00C20351" w:rsidRPr="00C20351" w:rsidRDefault="00C20351" w:rsidP="00C20351">
      <w:pPr>
        <w:spacing w:after="0" w:line="240" w:lineRule="auto"/>
        <w:jc w:val="both"/>
        <w:rPr>
          <w:rFonts w:ascii="Garamond" w:hAnsi="Garamond" w:cs="Tahoma,Bold"/>
          <w:sz w:val="24"/>
          <w:szCs w:val="24"/>
        </w:rPr>
      </w:pPr>
      <w:r w:rsidRPr="00C20351">
        <w:rPr>
          <w:rFonts w:ascii="Garamond" w:hAnsi="Garamond" w:cs="Tahoma,Bold"/>
          <w:sz w:val="24"/>
          <w:szCs w:val="24"/>
        </w:rPr>
        <w:t>ul. Sukiennicza 13</w:t>
      </w:r>
    </w:p>
    <w:p w14:paraId="70DB4E46" w14:textId="77777777" w:rsidR="00C20351" w:rsidRPr="00C20351" w:rsidRDefault="00C20351" w:rsidP="00C20351">
      <w:pPr>
        <w:spacing w:after="0" w:line="240" w:lineRule="auto"/>
        <w:jc w:val="both"/>
        <w:rPr>
          <w:rFonts w:ascii="Garamond" w:hAnsi="Garamond" w:cs="Tahoma,Bold"/>
          <w:b/>
          <w:bCs/>
          <w:sz w:val="24"/>
          <w:szCs w:val="24"/>
        </w:rPr>
      </w:pPr>
      <w:r w:rsidRPr="00C20351">
        <w:rPr>
          <w:rFonts w:ascii="Garamond" w:hAnsi="Garamond" w:cs="Tahoma,Bold"/>
          <w:sz w:val="24"/>
          <w:szCs w:val="24"/>
        </w:rPr>
        <w:t>64-500 Szamotuły</w:t>
      </w:r>
    </w:p>
    <w:p w14:paraId="2856CDA4" w14:textId="77777777" w:rsidR="00C20351" w:rsidRPr="00C20351" w:rsidRDefault="00C20351" w:rsidP="00C20351">
      <w:pPr>
        <w:jc w:val="both"/>
        <w:rPr>
          <w:rFonts w:ascii="Garamond" w:hAnsi="Garamond" w:cs="Tahoma,Bold"/>
          <w:b/>
          <w:bCs/>
          <w:sz w:val="24"/>
          <w:szCs w:val="24"/>
        </w:rPr>
      </w:pPr>
    </w:p>
    <w:p w14:paraId="251BC9F2" w14:textId="77777777" w:rsidR="00C20351" w:rsidRPr="00C20351" w:rsidRDefault="00C20351" w:rsidP="00C20351">
      <w:pPr>
        <w:keepNext/>
        <w:spacing w:after="0" w:line="240" w:lineRule="auto"/>
        <w:jc w:val="both"/>
        <w:outlineLvl w:val="2"/>
        <w:rPr>
          <w:rFonts w:ascii="Garamond" w:eastAsia="Times New Roman" w:hAnsi="Garamond"/>
          <w:sz w:val="24"/>
          <w:szCs w:val="24"/>
          <w:lang w:eastAsia="x-none"/>
        </w:rPr>
      </w:pPr>
      <w:r w:rsidRPr="00C20351">
        <w:rPr>
          <w:rFonts w:ascii="Garamond" w:eastAsia="Times New Roman" w:hAnsi="Garamond"/>
          <w:b/>
          <w:bCs/>
          <w:sz w:val="24"/>
          <w:szCs w:val="24"/>
          <w:lang w:val="x-none" w:eastAsia="x-none"/>
        </w:rPr>
        <w:t>ZP-381-</w:t>
      </w:r>
      <w:r>
        <w:rPr>
          <w:rFonts w:ascii="Garamond" w:eastAsia="Times New Roman" w:hAnsi="Garamond"/>
          <w:b/>
          <w:bCs/>
          <w:sz w:val="24"/>
          <w:szCs w:val="24"/>
          <w:lang w:eastAsia="x-none"/>
        </w:rPr>
        <w:t>36</w:t>
      </w:r>
      <w:r w:rsidRPr="00C20351">
        <w:rPr>
          <w:rFonts w:ascii="Garamond" w:eastAsia="Times New Roman" w:hAnsi="Garamond"/>
          <w:b/>
          <w:bCs/>
          <w:sz w:val="24"/>
          <w:szCs w:val="24"/>
          <w:lang w:val="x-none" w:eastAsia="x-none"/>
        </w:rPr>
        <w:t>/201</w:t>
      </w:r>
      <w:r w:rsidRPr="00C20351">
        <w:rPr>
          <w:rFonts w:ascii="Garamond" w:eastAsia="Times New Roman" w:hAnsi="Garamond"/>
          <w:b/>
          <w:bCs/>
          <w:sz w:val="24"/>
          <w:szCs w:val="24"/>
          <w:lang w:eastAsia="x-none"/>
        </w:rPr>
        <w:t>9</w:t>
      </w:r>
    </w:p>
    <w:p w14:paraId="361F19B0" w14:textId="77777777" w:rsidR="00C20351" w:rsidRPr="00C20351" w:rsidRDefault="00C20351" w:rsidP="00C20351">
      <w:pPr>
        <w:jc w:val="both"/>
        <w:rPr>
          <w:rFonts w:ascii="Garamond" w:hAnsi="Garamond" w:cs="Tahoma,Bold"/>
          <w:b/>
          <w:bCs/>
          <w:sz w:val="24"/>
          <w:szCs w:val="24"/>
        </w:rPr>
      </w:pPr>
    </w:p>
    <w:p w14:paraId="6229476F" w14:textId="77777777" w:rsidR="00C20351" w:rsidRPr="00C20351" w:rsidRDefault="00C20351" w:rsidP="00C20351">
      <w:pPr>
        <w:spacing w:before="240" w:after="60"/>
        <w:jc w:val="center"/>
        <w:outlineLvl w:val="0"/>
        <w:rPr>
          <w:rFonts w:ascii="Garamond" w:eastAsia="Times New Roman" w:hAnsi="Garamond"/>
          <w:b/>
          <w:bCs/>
          <w:kern w:val="28"/>
          <w:sz w:val="24"/>
          <w:szCs w:val="24"/>
          <w:lang w:val="x-none"/>
        </w:rPr>
      </w:pPr>
      <w:r w:rsidRPr="00C20351">
        <w:rPr>
          <w:rFonts w:ascii="Garamond" w:eastAsia="Times New Roman" w:hAnsi="Garamond"/>
          <w:b/>
          <w:bCs/>
          <w:kern w:val="28"/>
          <w:sz w:val="24"/>
          <w:szCs w:val="24"/>
          <w:lang w:val="x-none"/>
        </w:rPr>
        <w:t>WSZYSCY ZAINTERESOWANI WYKONAWCY</w:t>
      </w:r>
    </w:p>
    <w:p w14:paraId="64A646A3" w14:textId="77777777" w:rsidR="00C20351" w:rsidRPr="00C20351" w:rsidRDefault="00C20351" w:rsidP="00C20351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pl-PL"/>
        </w:rPr>
      </w:pPr>
    </w:p>
    <w:p w14:paraId="59F0C8D5" w14:textId="77777777" w:rsidR="00C20351" w:rsidRPr="00515F3F" w:rsidRDefault="00C20351" w:rsidP="00C20351">
      <w:pPr>
        <w:autoSpaceDE w:val="0"/>
        <w:autoSpaceDN w:val="0"/>
        <w:adjustRightInd w:val="0"/>
        <w:spacing w:after="0" w:line="259" w:lineRule="auto"/>
        <w:jc w:val="both"/>
        <w:rPr>
          <w:rFonts w:ascii="Garamond" w:hAnsi="Garamond" w:cs="Calibri"/>
          <w:color w:val="000000"/>
          <w:sz w:val="24"/>
          <w:szCs w:val="24"/>
        </w:rPr>
      </w:pPr>
      <w:r w:rsidRPr="00515F3F">
        <w:rPr>
          <w:rFonts w:ascii="Garamond" w:hAnsi="Garamond" w:cs="Tahoma"/>
          <w:color w:val="000000"/>
          <w:sz w:val="24"/>
          <w:szCs w:val="24"/>
        </w:rPr>
        <w:t xml:space="preserve">Dot.: </w:t>
      </w:r>
      <w:r w:rsidRPr="00515F3F">
        <w:rPr>
          <w:rFonts w:ascii="Garamond" w:hAnsi="Garamond" w:cs="Calibri"/>
          <w:color w:val="000000"/>
          <w:sz w:val="24"/>
          <w:szCs w:val="24"/>
        </w:rPr>
        <w:t>Postępowania o udzielenie zamówienia publicznego w trybie przetargu nieograniczonego poniżej 221.000 euro na</w:t>
      </w:r>
      <w:r w:rsidRPr="00515F3F">
        <w:rPr>
          <w:rFonts w:ascii="Garamond" w:hAnsi="Garamond" w:cs="Calibri"/>
          <w:b/>
          <w:color w:val="000000"/>
          <w:sz w:val="24"/>
          <w:szCs w:val="24"/>
        </w:rPr>
        <w:t>:</w:t>
      </w:r>
      <w:r w:rsidRPr="00515F3F">
        <w:rPr>
          <w:rFonts w:ascii="Garamond" w:eastAsia="Times New Roman" w:hAnsi="Garamond"/>
          <w:sz w:val="24"/>
          <w:szCs w:val="24"/>
          <w:lang w:eastAsia="pl-PL"/>
        </w:rPr>
        <w:t xml:space="preserve"> Dostawa produktów farmaceutycznych, produktów do żywienia dojelitowego, dodatków do żywienia pozajelitowego dla SPZOZ w Szamotułach</w:t>
      </w:r>
      <w:r w:rsidRPr="00515F3F">
        <w:rPr>
          <w:rFonts w:ascii="Garamond" w:hAnsi="Garamond" w:cs="Arial"/>
          <w:color w:val="000000"/>
          <w:sz w:val="24"/>
          <w:szCs w:val="24"/>
        </w:rPr>
        <w:t xml:space="preserve">, nr sprawy: </w:t>
      </w:r>
      <w:r w:rsidRPr="00515F3F">
        <w:rPr>
          <w:rFonts w:ascii="Garamond" w:hAnsi="Garamond" w:cs="Calibri"/>
          <w:color w:val="000000"/>
          <w:sz w:val="24"/>
          <w:szCs w:val="24"/>
        </w:rPr>
        <w:t>ZP-381-36/2019.</w:t>
      </w:r>
    </w:p>
    <w:p w14:paraId="0555899F" w14:textId="77777777" w:rsidR="00C20351" w:rsidRPr="00515F3F" w:rsidRDefault="00C20351" w:rsidP="00C20351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pl-PL"/>
        </w:rPr>
      </w:pPr>
      <w:r w:rsidRPr="00515F3F">
        <w:rPr>
          <w:rFonts w:ascii="Garamond" w:hAnsi="Garamond" w:cs="Tahoma"/>
          <w:color w:val="000000"/>
          <w:sz w:val="24"/>
          <w:szCs w:val="24"/>
        </w:rPr>
        <w:t xml:space="preserve">Na podstawie art. 38 ust.2 ustawy z dnia 29 stycznia 2004 roku Prawo Zamówień Publicznych, Samodzielny Publiczny Zakład Opieki Zdrowotnej w Szamotułach informuje, że w postępowaniu </w:t>
      </w:r>
      <w:r w:rsidRPr="00515F3F">
        <w:rPr>
          <w:rFonts w:ascii="Garamond" w:hAnsi="Garamond" w:cs="Tahoma,Bold"/>
          <w:color w:val="000000"/>
          <w:sz w:val="24"/>
          <w:szCs w:val="24"/>
        </w:rPr>
        <w:t>na:</w:t>
      </w:r>
      <w:r w:rsidRPr="00515F3F">
        <w:rPr>
          <w:rFonts w:ascii="Garamond" w:eastAsia="Times New Roman" w:hAnsi="Garamond"/>
          <w:sz w:val="24"/>
          <w:szCs w:val="24"/>
          <w:lang w:eastAsia="pl-PL"/>
        </w:rPr>
        <w:t xml:space="preserve"> Dostawa produktów farmaceutycznych, produktów do żywienia dojelitowego, dodatków do żywienia pozajelitowego dla SPZOZ w Szamotułach</w:t>
      </w:r>
      <w:r w:rsidRPr="00515F3F">
        <w:rPr>
          <w:rFonts w:ascii="Garamond" w:hAnsi="Garamond" w:cs="Calibri"/>
          <w:bCs/>
          <w:color w:val="000000"/>
          <w:sz w:val="24"/>
          <w:szCs w:val="24"/>
        </w:rPr>
        <w:t xml:space="preserve">, </w:t>
      </w:r>
      <w:r w:rsidRPr="00515F3F">
        <w:rPr>
          <w:rFonts w:ascii="Garamond" w:hAnsi="Garamond" w:cs="Tahoma"/>
          <w:color w:val="000000"/>
          <w:sz w:val="24"/>
          <w:szCs w:val="24"/>
        </w:rPr>
        <w:t>wpłynęły następujące zapytania odnośnie treści Specyfikacji Istotnych Warunków Zamówienia (SIWZ), na które Zamawiający udziela poniższych wyjaśnień:</w:t>
      </w:r>
    </w:p>
    <w:p w14:paraId="0F9F1B79" w14:textId="77777777" w:rsidR="00FD19D7" w:rsidRDefault="00515F3F" w:rsidP="00FD19D7">
      <w:pPr>
        <w:spacing w:after="0" w:line="240" w:lineRule="auto"/>
        <w:rPr>
          <w:rFonts w:ascii="Garamond" w:hAnsi="Garamond"/>
          <w:sz w:val="24"/>
          <w:szCs w:val="24"/>
        </w:rPr>
      </w:pPr>
      <w:r w:rsidRPr="00515F3F">
        <w:rPr>
          <w:rFonts w:ascii="Garamond" w:hAnsi="Garamond"/>
          <w:sz w:val="24"/>
          <w:szCs w:val="24"/>
        </w:rPr>
        <w:t xml:space="preserve">1. </w:t>
      </w:r>
      <w:r w:rsidR="00C20351" w:rsidRPr="00515F3F">
        <w:rPr>
          <w:rFonts w:ascii="Garamond" w:hAnsi="Garamond"/>
          <w:sz w:val="24"/>
          <w:szCs w:val="24"/>
        </w:rPr>
        <w:t xml:space="preserve">Czy Zamawiający dopuści zaoferowanie produktu Lacto30Dr, zawierającego żywe, liofilizowane kultury bakterii </w:t>
      </w:r>
      <w:proofErr w:type="spellStart"/>
      <w:r w:rsidR="00C20351" w:rsidRPr="00515F3F">
        <w:rPr>
          <w:rFonts w:ascii="Garamond" w:hAnsi="Garamond"/>
          <w:sz w:val="24"/>
          <w:szCs w:val="24"/>
        </w:rPr>
        <w:t>probiotycznych</w:t>
      </w:r>
      <w:proofErr w:type="spellEnd"/>
      <w:r w:rsidR="00C20351" w:rsidRPr="00515F3F">
        <w:rPr>
          <w:rFonts w:ascii="Garamond" w:hAnsi="Garamond"/>
          <w:sz w:val="24"/>
          <w:szCs w:val="24"/>
        </w:rPr>
        <w:t xml:space="preserve"> najlepiej przebadanego pod względem klinicznym szczepu </w:t>
      </w:r>
      <w:proofErr w:type="spellStart"/>
      <w:r w:rsidR="00C20351" w:rsidRPr="00515F3F">
        <w:rPr>
          <w:rFonts w:ascii="Garamond" w:hAnsi="Garamond"/>
          <w:sz w:val="24"/>
          <w:szCs w:val="24"/>
        </w:rPr>
        <w:t>Lactobacillus</w:t>
      </w:r>
      <w:proofErr w:type="spellEnd"/>
      <w:r w:rsidR="00C20351" w:rsidRPr="00515F3F">
        <w:rPr>
          <w:rFonts w:ascii="Garamond" w:hAnsi="Garamond"/>
          <w:sz w:val="24"/>
          <w:szCs w:val="24"/>
        </w:rPr>
        <w:t xml:space="preserve"> </w:t>
      </w:r>
      <w:proofErr w:type="spellStart"/>
      <w:r w:rsidR="00C20351" w:rsidRPr="00515F3F">
        <w:rPr>
          <w:rFonts w:ascii="Garamond" w:hAnsi="Garamond"/>
          <w:sz w:val="24"/>
          <w:szCs w:val="24"/>
        </w:rPr>
        <w:t>rhamnosus</w:t>
      </w:r>
      <w:proofErr w:type="spellEnd"/>
      <w:r w:rsidR="00C20351" w:rsidRPr="00515F3F">
        <w:rPr>
          <w:rFonts w:ascii="Garamond" w:hAnsi="Garamond"/>
          <w:sz w:val="24"/>
          <w:szCs w:val="24"/>
        </w:rPr>
        <w:t xml:space="preserve"> GG ATTC53103 w stężeniu 3 mld CFU/ kaps z możliwością otwarcia i sporządzenia zawiesiny doustnej? Produkt konfekcjonowany w opakowaniach x 30 kapsułek (prosimy o możliwość przeliczenia na odpowiednią liczbę opakowań i zaokrąglenia uzyskanego wyniku w górę).</w:t>
      </w:r>
    </w:p>
    <w:p w14:paraId="385A5E00" w14:textId="78BD4222" w:rsidR="00515F3F" w:rsidRPr="00515F3F" w:rsidRDefault="00515F3F" w:rsidP="00FD19D7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  <w:r w:rsidRPr="00515F3F">
        <w:rPr>
          <w:rFonts w:ascii="Garamond" w:hAnsi="Garamond"/>
          <w:b/>
          <w:bCs/>
          <w:sz w:val="24"/>
          <w:szCs w:val="24"/>
        </w:rPr>
        <w:t xml:space="preserve">Odpowiedź Zamawiającego: Zgodnie z </w:t>
      </w:r>
      <w:proofErr w:type="spellStart"/>
      <w:r w:rsidRPr="00515F3F">
        <w:rPr>
          <w:rFonts w:ascii="Garamond" w:hAnsi="Garamond"/>
          <w:b/>
          <w:bCs/>
          <w:sz w:val="24"/>
          <w:szCs w:val="24"/>
        </w:rPr>
        <w:t>siwz</w:t>
      </w:r>
      <w:proofErr w:type="spellEnd"/>
      <w:r w:rsidRPr="00515F3F">
        <w:rPr>
          <w:rFonts w:ascii="Garamond" w:hAnsi="Garamond"/>
          <w:b/>
          <w:bCs/>
          <w:sz w:val="24"/>
          <w:szCs w:val="24"/>
        </w:rPr>
        <w:t>.</w:t>
      </w:r>
    </w:p>
    <w:p w14:paraId="354EDA8B" w14:textId="77777777" w:rsidR="00C20351" w:rsidRPr="00515F3F" w:rsidRDefault="00C20351" w:rsidP="00FD19D7">
      <w:pPr>
        <w:spacing w:after="0" w:line="240" w:lineRule="auto"/>
        <w:rPr>
          <w:rFonts w:ascii="Garamond" w:hAnsi="Garamond"/>
          <w:sz w:val="24"/>
          <w:szCs w:val="24"/>
          <w:u w:val="single"/>
        </w:rPr>
      </w:pPr>
      <w:r w:rsidRPr="00515F3F">
        <w:rPr>
          <w:rFonts w:ascii="Garamond" w:hAnsi="Garamond"/>
          <w:sz w:val="24"/>
          <w:szCs w:val="24"/>
          <w:u w:val="single"/>
        </w:rPr>
        <w:t>Poniższe pytanie dotyczy opisu przedmiotu zamówienie w Pakiecie 1 poz. 185 w przedmiotowym postępowaniu:</w:t>
      </w:r>
    </w:p>
    <w:p w14:paraId="2D22DA58" w14:textId="686F4B17" w:rsidR="00C20351" w:rsidRPr="00515F3F" w:rsidRDefault="00515F3F" w:rsidP="00FD19D7">
      <w:pPr>
        <w:spacing w:after="0" w:line="240" w:lineRule="auto"/>
        <w:rPr>
          <w:rFonts w:ascii="Garamond" w:hAnsi="Garamond"/>
          <w:sz w:val="24"/>
          <w:szCs w:val="24"/>
        </w:rPr>
      </w:pPr>
      <w:r w:rsidRPr="00515F3F">
        <w:rPr>
          <w:rFonts w:ascii="Garamond" w:eastAsia="Times New Roman" w:hAnsi="Garamond" w:cs="Calibri"/>
          <w:bCs/>
          <w:sz w:val="24"/>
          <w:szCs w:val="24"/>
        </w:rPr>
        <w:t xml:space="preserve">2. </w:t>
      </w:r>
      <w:r w:rsidR="00C20351" w:rsidRPr="00515F3F">
        <w:rPr>
          <w:rFonts w:ascii="Garamond" w:eastAsia="Times New Roman" w:hAnsi="Garamond" w:cs="Calibri"/>
          <w:bCs/>
          <w:sz w:val="24"/>
          <w:szCs w:val="24"/>
        </w:rPr>
        <w:t xml:space="preserve">Czy Zamawiający dopuści zaoferowanie produktu </w:t>
      </w:r>
      <w:proofErr w:type="spellStart"/>
      <w:r w:rsidR="00C20351" w:rsidRPr="00515F3F">
        <w:rPr>
          <w:rFonts w:ascii="Garamond" w:eastAsia="Times New Roman" w:hAnsi="Garamond" w:cs="Calibri"/>
          <w:bCs/>
          <w:sz w:val="24"/>
          <w:szCs w:val="24"/>
        </w:rPr>
        <w:t>EnteroDr</w:t>
      </w:r>
      <w:proofErr w:type="spellEnd"/>
      <w:r w:rsidR="00C20351" w:rsidRPr="00515F3F">
        <w:rPr>
          <w:rFonts w:ascii="Garamond" w:eastAsia="Times New Roman" w:hAnsi="Garamond" w:cs="Calibri"/>
          <w:bCs/>
          <w:sz w:val="24"/>
          <w:szCs w:val="24"/>
        </w:rPr>
        <w:t xml:space="preserve">. </w:t>
      </w:r>
      <w:r w:rsidR="00C20351" w:rsidRPr="00515F3F">
        <w:rPr>
          <w:rFonts w:ascii="Garamond" w:hAnsi="Garamond"/>
          <w:sz w:val="24"/>
          <w:szCs w:val="24"/>
        </w:rPr>
        <w:t xml:space="preserve">zawierającego w swoim składzie 250 mg. </w:t>
      </w:r>
      <w:proofErr w:type="spellStart"/>
      <w:r w:rsidR="00C20351" w:rsidRPr="00515F3F">
        <w:rPr>
          <w:rFonts w:ascii="Garamond" w:hAnsi="Garamond"/>
          <w:sz w:val="24"/>
          <w:szCs w:val="24"/>
        </w:rPr>
        <w:t>probiotycznych</w:t>
      </w:r>
      <w:proofErr w:type="spellEnd"/>
      <w:r w:rsidR="00C20351" w:rsidRPr="00515F3F">
        <w:rPr>
          <w:rFonts w:ascii="Garamond" w:hAnsi="Garamond"/>
          <w:sz w:val="24"/>
          <w:szCs w:val="24"/>
        </w:rPr>
        <w:t xml:space="preserve"> drożdży </w:t>
      </w:r>
      <w:proofErr w:type="spellStart"/>
      <w:r w:rsidR="00C20351" w:rsidRPr="00515F3F">
        <w:rPr>
          <w:rFonts w:ascii="Garamond" w:hAnsi="Garamond"/>
          <w:i/>
          <w:sz w:val="24"/>
          <w:szCs w:val="24"/>
        </w:rPr>
        <w:t>Saccharomyces</w:t>
      </w:r>
      <w:proofErr w:type="spellEnd"/>
      <w:r w:rsidR="00C20351" w:rsidRPr="00515F3F">
        <w:rPr>
          <w:rFonts w:ascii="Garamond" w:hAnsi="Garamond"/>
          <w:i/>
          <w:sz w:val="24"/>
          <w:szCs w:val="24"/>
        </w:rPr>
        <w:t xml:space="preserve"> </w:t>
      </w:r>
      <w:proofErr w:type="spellStart"/>
      <w:r w:rsidR="00C20351" w:rsidRPr="00515F3F">
        <w:rPr>
          <w:rFonts w:ascii="Garamond" w:hAnsi="Garamond"/>
          <w:i/>
          <w:sz w:val="24"/>
          <w:szCs w:val="24"/>
        </w:rPr>
        <w:t>boulardii</w:t>
      </w:r>
      <w:proofErr w:type="spellEnd"/>
      <w:r w:rsidR="00C20351" w:rsidRPr="00515F3F">
        <w:rPr>
          <w:rFonts w:ascii="Garamond" w:hAnsi="Garamond"/>
          <w:sz w:val="24"/>
          <w:szCs w:val="24"/>
        </w:rPr>
        <w:t xml:space="preserve"> w kapsułce; konfekcjonowanego w opakowaniach po 20 kapsułek?</w:t>
      </w:r>
    </w:p>
    <w:p w14:paraId="10A09311" w14:textId="135A18C0" w:rsidR="00515F3F" w:rsidRPr="00515F3F" w:rsidRDefault="00515F3F" w:rsidP="00FD19D7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  <w:r w:rsidRPr="00515F3F">
        <w:rPr>
          <w:rFonts w:ascii="Garamond" w:hAnsi="Garamond"/>
          <w:b/>
          <w:bCs/>
          <w:sz w:val="24"/>
          <w:szCs w:val="24"/>
        </w:rPr>
        <w:t>Odpowiedź Zamawiającego: Zamawiający nie dopuszcza. Jeżeli w danej pozycji występuje na rynku zarejestrowany produkt leczniczy (posiada charakterystykę Produktu Leczniczego) – Zamawiający nie dopuszcza  zaoferowania suplementu diety.</w:t>
      </w:r>
    </w:p>
    <w:p w14:paraId="2C4B9A65" w14:textId="77777777" w:rsidR="00515F3F" w:rsidRPr="00515F3F" w:rsidRDefault="00515F3F" w:rsidP="00FD19D7">
      <w:pPr>
        <w:spacing w:after="0" w:line="240" w:lineRule="auto"/>
        <w:rPr>
          <w:rFonts w:ascii="Garamond" w:eastAsia="Times New Roman" w:hAnsi="Garamond"/>
          <w:b/>
          <w:bCs/>
          <w:sz w:val="24"/>
          <w:szCs w:val="24"/>
          <w:u w:val="single"/>
        </w:rPr>
      </w:pPr>
      <w:r w:rsidRPr="00515F3F">
        <w:rPr>
          <w:rFonts w:ascii="Garamond" w:hAnsi="Garamond"/>
          <w:sz w:val="24"/>
          <w:szCs w:val="24"/>
        </w:rPr>
        <w:t xml:space="preserve">3. </w:t>
      </w:r>
      <w:r w:rsidRPr="00515F3F">
        <w:rPr>
          <w:rFonts w:ascii="Garamond" w:eastAsia="Times New Roman" w:hAnsi="Garamond"/>
          <w:b/>
          <w:bCs/>
          <w:sz w:val="24"/>
          <w:szCs w:val="24"/>
          <w:u w:val="single"/>
        </w:rPr>
        <w:t>Dotyczy pakietu nr 7</w:t>
      </w:r>
    </w:p>
    <w:p w14:paraId="177183B9" w14:textId="3350D814" w:rsidR="00515F3F" w:rsidRDefault="00515F3F" w:rsidP="00FD19D7">
      <w:pPr>
        <w:spacing w:after="0" w:line="240" w:lineRule="auto"/>
        <w:contextualSpacing/>
        <w:rPr>
          <w:rFonts w:ascii="Garamond" w:eastAsia="SimSun" w:hAnsi="Garamond"/>
          <w:sz w:val="24"/>
          <w:szCs w:val="24"/>
          <w:lang w:eastAsia="zh-CN"/>
        </w:rPr>
      </w:pPr>
      <w:r w:rsidRPr="00515F3F">
        <w:rPr>
          <w:rFonts w:ascii="Garamond" w:eastAsia="SimSun" w:hAnsi="Garamond"/>
          <w:sz w:val="24"/>
          <w:szCs w:val="24"/>
          <w:lang w:eastAsia="zh-CN"/>
        </w:rPr>
        <w:t xml:space="preserve">W trosce o uzyskanie najkorzystniejszych warunków zakupu i sprostanie wymaganiom Zamawiającego, czy Zamawiający wyrazi zgodę na zaoferowanie w pakiecie nr 7 produktu zawierającego witaminy rozpuszczalne w wodzie i tłuszczach w 1 ampułce bez </w:t>
      </w:r>
      <w:proofErr w:type="spellStart"/>
      <w:r w:rsidRPr="00515F3F">
        <w:rPr>
          <w:rFonts w:ascii="Garamond" w:eastAsia="SimSun" w:hAnsi="Garamond"/>
          <w:sz w:val="24"/>
          <w:szCs w:val="24"/>
          <w:lang w:eastAsia="zh-CN"/>
        </w:rPr>
        <w:t>wit.K</w:t>
      </w:r>
      <w:proofErr w:type="spellEnd"/>
      <w:r w:rsidRPr="00515F3F">
        <w:rPr>
          <w:rFonts w:ascii="Garamond" w:eastAsia="SimSun" w:hAnsi="Garamond"/>
          <w:sz w:val="24"/>
          <w:szCs w:val="24"/>
          <w:lang w:eastAsia="zh-CN"/>
        </w:rPr>
        <w:t>?</w:t>
      </w:r>
    </w:p>
    <w:p w14:paraId="3F7E4A83" w14:textId="262D9EED" w:rsidR="00FD19D7" w:rsidRPr="00FD19D7" w:rsidRDefault="00FD19D7" w:rsidP="00FD19D7">
      <w:pPr>
        <w:spacing w:after="0" w:line="240" w:lineRule="auto"/>
        <w:contextualSpacing/>
        <w:rPr>
          <w:rFonts w:ascii="Garamond" w:eastAsia="SimSun" w:hAnsi="Garamond"/>
          <w:b/>
          <w:bCs/>
          <w:sz w:val="24"/>
          <w:szCs w:val="24"/>
        </w:rPr>
      </w:pPr>
      <w:r w:rsidRPr="00FD19D7">
        <w:rPr>
          <w:rFonts w:ascii="Garamond" w:eastAsia="SimSun" w:hAnsi="Garamond"/>
          <w:b/>
          <w:bCs/>
          <w:sz w:val="24"/>
          <w:szCs w:val="24"/>
          <w:lang w:eastAsia="zh-CN"/>
        </w:rPr>
        <w:t>Odpowiedź Zamawiającego: Zamawiający dopuszcza.</w:t>
      </w:r>
    </w:p>
    <w:p w14:paraId="6C619A7C" w14:textId="77777777" w:rsidR="00515F3F" w:rsidRPr="00515F3F" w:rsidRDefault="00515F3F" w:rsidP="00FD19D7">
      <w:pPr>
        <w:spacing w:after="0" w:line="240" w:lineRule="auto"/>
        <w:contextualSpacing/>
        <w:rPr>
          <w:rFonts w:ascii="Garamond" w:eastAsia="SimSun" w:hAnsi="Garamond"/>
          <w:sz w:val="24"/>
          <w:szCs w:val="24"/>
        </w:rPr>
      </w:pPr>
    </w:p>
    <w:p w14:paraId="311EF5D9" w14:textId="77777777" w:rsidR="00FD19D7" w:rsidRDefault="00FD19D7" w:rsidP="00FD19D7">
      <w:pPr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pl-PL"/>
        </w:rPr>
      </w:pPr>
    </w:p>
    <w:p w14:paraId="5335FA19" w14:textId="3F36B733" w:rsidR="00515F3F" w:rsidRPr="00515F3F" w:rsidRDefault="00515F3F" w:rsidP="00FD19D7">
      <w:pPr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pl-PL"/>
        </w:rPr>
      </w:pPr>
      <w:r w:rsidRPr="00515F3F">
        <w:rPr>
          <w:rFonts w:ascii="Garamond" w:eastAsia="Times New Roman" w:hAnsi="Garamond"/>
          <w:b/>
          <w:sz w:val="24"/>
          <w:szCs w:val="24"/>
          <w:lang w:eastAsia="pl-PL"/>
        </w:rPr>
        <w:t>4. Dot. Pakietu nr 6 poz. nr 1.</w:t>
      </w:r>
    </w:p>
    <w:p w14:paraId="58C88179" w14:textId="0BCA42E7" w:rsidR="00515F3F" w:rsidRDefault="00515F3F" w:rsidP="00FD19D7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pl-PL"/>
        </w:rPr>
      </w:pPr>
      <w:r w:rsidRPr="00515F3F">
        <w:rPr>
          <w:rFonts w:ascii="Garamond" w:eastAsia="Times New Roman" w:hAnsi="Garamond"/>
          <w:sz w:val="24"/>
          <w:szCs w:val="24"/>
          <w:lang w:eastAsia="pl-PL"/>
        </w:rPr>
        <w:t>Czy Zamawiający dopuści produkt leczniczy w opakowaniu zbiorczym x 20 sztuk ?</w:t>
      </w:r>
    </w:p>
    <w:p w14:paraId="69754CD1" w14:textId="6FE48AF2" w:rsidR="00FD19D7" w:rsidRPr="00FD19D7" w:rsidRDefault="00FD19D7" w:rsidP="00FD19D7">
      <w:pPr>
        <w:spacing w:after="0" w:line="240" w:lineRule="auto"/>
        <w:jc w:val="both"/>
        <w:rPr>
          <w:rFonts w:ascii="Garamond" w:eastAsia="Times New Roman" w:hAnsi="Garamond"/>
          <w:b/>
          <w:bCs/>
          <w:sz w:val="24"/>
          <w:szCs w:val="24"/>
          <w:lang w:eastAsia="pl-PL"/>
        </w:rPr>
      </w:pPr>
      <w:r w:rsidRPr="00FD19D7">
        <w:rPr>
          <w:rFonts w:ascii="Garamond" w:eastAsia="Times New Roman" w:hAnsi="Garamond"/>
          <w:b/>
          <w:bCs/>
          <w:sz w:val="24"/>
          <w:szCs w:val="24"/>
          <w:lang w:eastAsia="pl-PL"/>
        </w:rPr>
        <w:t>Odpowiedź Zamawiającego: Zamawiający dopuszcza.</w:t>
      </w:r>
    </w:p>
    <w:p w14:paraId="1F1BEA7B" w14:textId="31DC9DC2" w:rsidR="00515F3F" w:rsidRPr="00515F3F" w:rsidRDefault="00515F3F" w:rsidP="00FD19D7">
      <w:pPr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pl-PL"/>
        </w:rPr>
      </w:pPr>
      <w:r w:rsidRPr="00515F3F">
        <w:rPr>
          <w:rFonts w:ascii="Garamond" w:eastAsia="Times New Roman" w:hAnsi="Garamond"/>
          <w:b/>
          <w:sz w:val="24"/>
          <w:szCs w:val="24"/>
          <w:lang w:eastAsia="pl-PL"/>
        </w:rPr>
        <w:t>5. Dot. Pakietu nr 6 poz. nr 5.</w:t>
      </w:r>
    </w:p>
    <w:p w14:paraId="0CFF3D44" w14:textId="2DB36C30" w:rsidR="00515F3F" w:rsidRDefault="00515F3F" w:rsidP="00FD19D7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pl-PL"/>
        </w:rPr>
      </w:pPr>
      <w:r w:rsidRPr="00515F3F">
        <w:rPr>
          <w:rFonts w:ascii="Garamond" w:eastAsia="Times New Roman" w:hAnsi="Garamond"/>
          <w:sz w:val="24"/>
          <w:szCs w:val="24"/>
          <w:lang w:eastAsia="pl-PL"/>
        </w:rPr>
        <w:t xml:space="preserve">Czy Zamawiający wyrazi zgodę na zaoferowanie produktu leczniczego </w:t>
      </w:r>
      <w:proofErr w:type="spellStart"/>
      <w:r w:rsidRPr="00515F3F">
        <w:rPr>
          <w:rFonts w:ascii="Garamond" w:eastAsia="Times New Roman" w:hAnsi="Garamond"/>
          <w:sz w:val="24"/>
          <w:szCs w:val="24"/>
          <w:lang w:eastAsia="pl-PL"/>
        </w:rPr>
        <w:t>Aminosteril</w:t>
      </w:r>
      <w:proofErr w:type="spellEnd"/>
      <w:r w:rsidRPr="00515F3F">
        <w:rPr>
          <w:rFonts w:ascii="Garamond" w:eastAsia="Times New Roman" w:hAnsi="Garamond"/>
          <w:sz w:val="24"/>
          <w:szCs w:val="24"/>
          <w:lang w:eastAsia="pl-PL"/>
        </w:rPr>
        <w:t xml:space="preserve"> N-</w:t>
      </w:r>
      <w:proofErr w:type="spellStart"/>
      <w:r w:rsidRPr="00515F3F">
        <w:rPr>
          <w:rFonts w:ascii="Garamond" w:eastAsia="Times New Roman" w:hAnsi="Garamond"/>
          <w:sz w:val="24"/>
          <w:szCs w:val="24"/>
          <w:lang w:eastAsia="pl-PL"/>
        </w:rPr>
        <w:t>Hepa</w:t>
      </w:r>
      <w:proofErr w:type="spellEnd"/>
      <w:r w:rsidRPr="00515F3F">
        <w:rPr>
          <w:rFonts w:ascii="Garamond" w:eastAsia="Times New Roman" w:hAnsi="Garamond"/>
          <w:sz w:val="24"/>
          <w:szCs w:val="24"/>
          <w:lang w:eastAsia="pl-PL"/>
        </w:rPr>
        <w:t xml:space="preserve"> 8% 500ml - roztwór aminokwasów do żywienia pozajelitowego pacjentów z ciężką niewydolnością wątroby?</w:t>
      </w:r>
    </w:p>
    <w:p w14:paraId="574A3418" w14:textId="2681F21D" w:rsidR="00FD19D7" w:rsidRPr="00FD19D7" w:rsidRDefault="00FD19D7" w:rsidP="00FD19D7">
      <w:pPr>
        <w:spacing w:after="0" w:line="240" w:lineRule="auto"/>
        <w:jc w:val="both"/>
        <w:rPr>
          <w:rFonts w:ascii="Garamond" w:eastAsia="Times New Roman" w:hAnsi="Garamond"/>
          <w:b/>
          <w:bCs/>
          <w:sz w:val="24"/>
          <w:szCs w:val="24"/>
          <w:lang w:eastAsia="pl-PL"/>
        </w:rPr>
      </w:pPr>
      <w:bookmarkStart w:id="0" w:name="_Hlk17265788"/>
      <w:r w:rsidRPr="00FD19D7">
        <w:rPr>
          <w:rFonts w:ascii="Garamond" w:eastAsia="Times New Roman" w:hAnsi="Garamond"/>
          <w:b/>
          <w:bCs/>
          <w:sz w:val="24"/>
          <w:szCs w:val="24"/>
          <w:lang w:eastAsia="pl-PL"/>
        </w:rPr>
        <w:lastRenderedPageBreak/>
        <w:t xml:space="preserve">Odpowiedź Zamawiającego: Zgodnie z </w:t>
      </w:r>
      <w:proofErr w:type="spellStart"/>
      <w:r w:rsidRPr="00FD19D7">
        <w:rPr>
          <w:rFonts w:ascii="Garamond" w:eastAsia="Times New Roman" w:hAnsi="Garamond"/>
          <w:b/>
          <w:bCs/>
          <w:sz w:val="24"/>
          <w:szCs w:val="24"/>
          <w:lang w:eastAsia="pl-PL"/>
        </w:rPr>
        <w:t>siwz</w:t>
      </w:r>
      <w:proofErr w:type="spellEnd"/>
      <w:r w:rsidRPr="00FD19D7">
        <w:rPr>
          <w:rFonts w:ascii="Garamond" w:eastAsia="Times New Roman" w:hAnsi="Garamond"/>
          <w:b/>
          <w:bCs/>
          <w:sz w:val="24"/>
          <w:szCs w:val="24"/>
          <w:lang w:eastAsia="pl-PL"/>
        </w:rPr>
        <w:t>.</w:t>
      </w:r>
    </w:p>
    <w:bookmarkEnd w:id="0"/>
    <w:p w14:paraId="2DF5C1C7" w14:textId="4B07526F" w:rsidR="00515F3F" w:rsidRPr="00515F3F" w:rsidRDefault="00515F3F" w:rsidP="00FD19D7">
      <w:pPr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  <w:r w:rsidRPr="00515F3F">
        <w:rPr>
          <w:rFonts w:ascii="Garamond" w:eastAsia="Times New Roman" w:hAnsi="Garamond"/>
          <w:sz w:val="24"/>
          <w:szCs w:val="24"/>
          <w:lang w:eastAsia="pl-PL"/>
        </w:rPr>
        <w:t>6. Czy Zamawiający wyraża zgodę na złożenie oferty na potas w postaci kapsułek o przedłużonym uwalnianiu 315 mg jonów potasu (600 mg chlorku potasu) x 100 kapsułek?</w:t>
      </w:r>
    </w:p>
    <w:p w14:paraId="4817A863" w14:textId="77777777" w:rsidR="00515F3F" w:rsidRPr="00515F3F" w:rsidRDefault="00515F3F" w:rsidP="00FD19D7">
      <w:pPr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  <w:r w:rsidRPr="00515F3F">
        <w:rPr>
          <w:rFonts w:ascii="Garamond" w:eastAsia="Times New Roman" w:hAnsi="Garamond"/>
          <w:sz w:val="24"/>
          <w:szCs w:val="24"/>
          <w:lang w:eastAsia="pl-PL"/>
        </w:rPr>
        <w:t xml:space="preserve">Lek </w:t>
      </w:r>
      <w:proofErr w:type="spellStart"/>
      <w:r w:rsidRPr="00515F3F">
        <w:rPr>
          <w:rFonts w:ascii="Garamond" w:eastAsia="Times New Roman" w:hAnsi="Garamond"/>
          <w:sz w:val="24"/>
          <w:szCs w:val="24"/>
          <w:lang w:eastAsia="pl-PL"/>
        </w:rPr>
        <w:t>Kaldyum</w:t>
      </w:r>
      <w:proofErr w:type="spellEnd"/>
      <w:r w:rsidRPr="00515F3F">
        <w:rPr>
          <w:rFonts w:ascii="Garamond" w:eastAsia="Times New Roman" w:hAnsi="Garamond"/>
          <w:sz w:val="24"/>
          <w:szCs w:val="24"/>
          <w:lang w:eastAsia="pl-PL"/>
        </w:rPr>
        <w:t xml:space="preserve"> ma postać kapsułek o przedłużonym uwalnianiu. </w:t>
      </w:r>
    </w:p>
    <w:p w14:paraId="4EA3C78A" w14:textId="77777777" w:rsidR="00515F3F" w:rsidRPr="00515F3F" w:rsidRDefault="00515F3F" w:rsidP="00FD19D7">
      <w:pPr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  <w:r w:rsidRPr="00515F3F">
        <w:rPr>
          <w:rFonts w:ascii="Garamond" w:eastAsia="Times New Roman" w:hAnsi="Garamond"/>
          <w:sz w:val="24"/>
          <w:szCs w:val="24"/>
          <w:lang w:eastAsia="pl-PL"/>
        </w:rPr>
        <w:t xml:space="preserve">Kapsułka zawiera mieszaninę jasnoniebieskich i białych lub prawie białych </w:t>
      </w:r>
      <w:proofErr w:type="spellStart"/>
      <w:r w:rsidRPr="00515F3F">
        <w:rPr>
          <w:rFonts w:ascii="Garamond" w:eastAsia="Times New Roman" w:hAnsi="Garamond"/>
          <w:sz w:val="24"/>
          <w:szCs w:val="24"/>
          <w:lang w:eastAsia="pl-PL"/>
        </w:rPr>
        <w:t>peletek</w:t>
      </w:r>
      <w:proofErr w:type="spellEnd"/>
      <w:r w:rsidRPr="00515F3F">
        <w:rPr>
          <w:rFonts w:ascii="Garamond" w:eastAsia="Times New Roman" w:hAnsi="Garamond"/>
          <w:sz w:val="24"/>
          <w:szCs w:val="24"/>
          <w:lang w:eastAsia="pl-PL"/>
        </w:rPr>
        <w:t xml:space="preserve"> zapewniających przedłużone uwalnianie chlorku potasu. </w:t>
      </w:r>
    </w:p>
    <w:p w14:paraId="7C2AD059" w14:textId="77777777" w:rsidR="00515F3F" w:rsidRPr="00515F3F" w:rsidRDefault="00515F3F" w:rsidP="00FD19D7">
      <w:pPr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  <w:r w:rsidRPr="00515F3F">
        <w:rPr>
          <w:rFonts w:ascii="Garamond" w:eastAsia="Times New Roman" w:hAnsi="Garamond"/>
          <w:sz w:val="24"/>
          <w:szCs w:val="24"/>
          <w:lang w:eastAsia="pl-PL"/>
        </w:rPr>
        <w:t xml:space="preserve">Po rozpadzie kapsułki, </w:t>
      </w:r>
      <w:proofErr w:type="spellStart"/>
      <w:r w:rsidRPr="00515F3F">
        <w:rPr>
          <w:rFonts w:ascii="Garamond" w:eastAsia="Times New Roman" w:hAnsi="Garamond"/>
          <w:sz w:val="24"/>
          <w:szCs w:val="24"/>
          <w:lang w:eastAsia="pl-PL"/>
        </w:rPr>
        <w:t>peletki</w:t>
      </w:r>
      <w:proofErr w:type="spellEnd"/>
      <w:r w:rsidRPr="00515F3F">
        <w:rPr>
          <w:rFonts w:ascii="Garamond" w:eastAsia="Times New Roman" w:hAnsi="Garamond"/>
          <w:sz w:val="24"/>
          <w:szCs w:val="24"/>
          <w:lang w:eastAsia="pl-PL"/>
        </w:rPr>
        <w:t xml:space="preserve"> ulegają rozproszeniu w treści pokarmowej i stopniowo uwalniają substancję czynną w trakcie przechodzenia przez przewód pokarmowy. </w:t>
      </w:r>
    </w:p>
    <w:p w14:paraId="1187D0A9" w14:textId="77777777" w:rsidR="00515F3F" w:rsidRPr="00515F3F" w:rsidRDefault="00515F3F" w:rsidP="00FD19D7">
      <w:pPr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  <w:r w:rsidRPr="00515F3F">
        <w:rPr>
          <w:rFonts w:ascii="Garamond" w:eastAsia="Times New Roman" w:hAnsi="Garamond"/>
          <w:b/>
          <w:bCs/>
          <w:sz w:val="24"/>
          <w:szCs w:val="24"/>
          <w:lang w:eastAsia="pl-PL"/>
        </w:rPr>
        <w:t>Chroni to przed osiąganiem nadmiernie wysokiego miejscowego stężenia chlorku potasu i zmniejsza niepożądane działania na przewód pokarmowy.</w:t>
      </w:r>
    </w:p>
    <w:p w14:paraId="225C8D48" w14:textId="77777777" w:rsidR="00515F3F" w:rsidRPr="00515F3F" w:rsidRDefault="00515F3F" w:rsidP="00FD19D7">
      <w:pPr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  <w:r w:rsidRPr="00515F3F">
        <w:rPr>
          <w:rFonts w:ascii="Garamond" w:eastAsia="Times New Roman" w:hAnsi="Garamond"/>
          <w:b/>
          <w:bCs/>
          <w:sz w:val="24"/>
          <w:szCs w:val="24"/>
          <w:lang w:eastAsia="pl-PL"/>
        </w:rPr>
        <w:t xml:space="preserve">Lek </w:t>
      </w:r>
      <w:proofErr w:type="spellStart"/>
      <w:r w:rsidRPr="00515F3F">
        <w:rPr>
          <w:rFonts w:ascii="Garamond" w:eastAsia="Times New Roman" w:hAnsi="Garamond"/>
          <w:b/>
          <w:bCs/>
          <w:sz w:val="24"/>
          <w:szCs w:val="24"/>
          <w:lang w:eastAsia="pl-PL"/>
        </w:rPr>
        <w:t>Kaldyum</w:t>
      </w:r>
      <w:proofErr w:type="spellEnd"/>
      <w:r w:rsidRPr="00515F3F">
        <w:rPr>
          <w:rFonts w:ascii="Garamond" w:eastAsia="Times New Roman" w:hAnsi="Garamond"/>
          <w:b/>
          <w:bCs/>
          <w:sz w:val="24"/>
          <w:szCs w:val="24"/>
          <w:lang w:eastAsia="pl-PL"/>
        </w:rPr>
        <w:t xml:space="preserve"> może być podany pacjentom z trudnościami w połykaniu</w:t>
      </w:r>
      <w:r w:rsidRPr="00515F3F">
        <w:rPr>
          <w:rFonts w:ascii="Garamond" w:eastAsia="Times New Roman" w:hAnsi="Garamond"/>
          <w:sz w:val="24"/>
          <w:szCs w:val="24"/>
          <w:lang w:eastAsia="pl-PL"/>
        </w:rPr>
        <w:t xml:space="preserve">, ponieważ zgodnie z </w:t>
      </w:r>
      <w:proofErr w:type="spellStart"/>
      <w:r w:rsidRPr="00515F3F">
        <w:rPr>
          <w:rFonts w:ascii="Garamond" w:eastAsia="Times New Roman" w:hAnsi="Garamond"/>
          <w:sz w:val="24"/>
          <w:szCs w:val="24"/>
          <w:lang w:eastAsia="pl-PL"/>
        </w:rPr>
        <w:t>ChPL</w:t>
      </w:r>
      <w:proofErr w:type="spellEnd"/>
      <w:r w:rsidRPr="00515F3F">
        <w:rPr>
          <w:rFonts w:ascii="Garamond" w:eastAsia="Times New Roman" w:hAnsi="Garamond"/>
          <w:sz w:val="24"/>
          <w:szCs w:val="24"/>
          <w:lang w:eastAsia="pl-PL"/>
        </w:rPr>
        <w:t xml:space="preserve"> kapsułkę można otworzyć i wymieszać </w:t>
      </w:r>
      <w:proofErr w:type="spellStart"/>
      <w:r w:rsidRPr="00515F3F">
        <w:rPr>
          <w:rFonts w:ascii="Garamond" w:eastAsia="Times New Roman" w:hAnsi="Garamond"/>
          <w:sz w:val="24"/>
          <w:szCs w:val="24"/>
          <w:lang w:eastAsia="pl-PL"/>
        </w:rPr>
        <w:t>peletki</w:t>
      </w:r>
      <w:proofErr w:type="spellEnd"/>
      <w:r w:rsidRPr="00515F3F">
        <w:rPr>
          <w:rFonts w:ascii="Garamond" w:eastAsia="Times New Roman" w:hAnsi="Garamond"/>
          <w:sz w:val="24"/>
          <w:szCs w:val="24"/>
          <w:lang w:eastAsia="pl-PL"/>
        </w:rPr>
        <w:t xml:space="preserve"> z pokarmem lub płynem […].</w:t>
      </w:r>
    </w:p>
    <w:p w14:paraId="53A4CB3D" w14:textId="77777777" w:rsidR="00515F3F" w:rsidRPr="00515F3F" w:rsidRDefault="00515F3F" w:rsidP="00FD19D7">
      <w:pPr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  <w:r w:rsidRPr="00515F3F">
        <w:rPr>
          <w:rFonts w:ascii="Garamond" w:eastAsia="Times New Roman" w:hAnsi="Garamond"/>
          <w:b/>
          <w:bCs/>
          <w:sz w:val="24"/>
          <w:szCs w:val="24"/>
          <w:lang w:eastAsia="pl-PL"/>
        </w:rPr>
        <w:t xml:space="preserve">Lek </w:t>
      </w:r>
      <w:proofErr w:type="spellStart"/>
      <w:r w:rsidRPr="00515F3F">
        <w:rPr>
          <w:rFonts w:ascii="Garamond" w:eastAsia="Times New Roman" w:hAnsi="Garamond"/>
          <w:b/>
          <w:bCs/>
          <w:sz w:val="24"/>
          <w:szCs w:val="24"/>
          <w:lang w:eastAsia="pl-PL"/>
        </w:rPr>
        <w:t>Kaldyum</w:t>
      </w:r>
      <w:proofErr w:type="spellEnd"/>
      <w:r w:rsidRPr="00515F3F">
        <w:rPr>
          <w:rFonts w:ascii="Garamond" w:eastAsia="Times New Roman" w:hAnsi="Garamond"/>
          <w:b/>
          <w:bCs/>
          <w:sz w:val="24"/>
          <w:szCs w:val="24"/>
          <w:lang w:eastAsia="pl-PL"/>
        </w:rPr>
        <w:t xml:space="preserve"> nie zawiera laktozy</w:t>
      </w:r>
      <w:r w:rsidRPr="00515F3F">
        <w:rPr>
          <w:rFonts w:ascii="Garamond" w:eastAsia="Times New Roman" w:hAnsi="Garamond"/>
          <w:sz w:val="24"/>
          <w:szCs w:val="24"/>
          <w:lang w:eastAsia="pl-PL"/>
        </w:rPr>
        <w:t>, a więc przy jego stosowaniu zmniejszone jest ryzyko działań niepożądanych u pacjentów z nietolerancją laktozy.</w:t>
      </w:r>
    </w:p>
    <w:p w14:paraId="7415B2F5" w14:textId="62321435" w:rsidR="00515F3F" w:rsidRDefault="00515F3F" w:rsidP="00FD19D7">
      <w:pPr>
        <w:spacing w:after="0" w:line="240" w:lineRule="auto"/>
        <w:rPr>
          <w:rFonts w:ascii="Garamond" w:eastAsia="Times New Roman" w:hAnsi="Garamond"/>
          <w:sz w:val="24"/>
          <w:szCs w:val="24"/>
          <w:lang w:eastAsia="pl-PL"/>
        </w:rPr>
      </w:pPr>
      <w:r w:rsidRPr="00515F3F">
        <w:rPr>
          <w:rFonts w:ascii="Garamond" w:eastAsia="Times New Roman" w:hAnsi="Garamond"/>
          <w:sz w:val="24"/>
          <w:szCs w:val="24"/>
          <w:lang w:eastAsia="pl-PL"/>
        </w:rPr>
        <w:t xml:space="preserve">Okres ważności leku </w:t>
      </w:r>
      <w:proofErr w:type="spellStart"/>
      <w:r w:rsidRPr="00515F3F">
        <w:rPr>
          <w:rFonts w:ascii="Garamond" w:eastAsia="Times New Roman" w:hAnsi="Garamond"/>
          <w:sz w:val="24"/>
          <w:szCs w:val="24"/>
          <w:lang w:eastAsia="pl-PL"/>
        </w:rPr>
        <w:t>Kaldyum</w:t>
      </w:r>
      <w:proofErr w:type="spellEnd"/>
      <w:r w:rsidRPr="00515F3F">
        <w:rPr>
          <w:rFonts w:ascii="Garamond" w:eastAsia="Times New Roman" w:hAnsi="Garamond"/>
          <w:sz w:val="24"/>
          <w:szCs w:val="24"/>
          <w:lang w:eastAsia="pl-PL"/>
        </w:rPr>
        <w:t xml:space="preserve"> to </w:t>
      </w:r>
      <w:r w:rsidRPr="00515F3F">
        <w:rPr>
          <w:rFonts w:ascii="Garamond" w:eastAsia="Times New Roman" w:hAnsi="Garamond"/>
          <w:b/>
          <w:bCs/>
          <w:sz w:val="24"/>
          <w:szCs w:val="24"/>
          <w:lang w:eastAsia="pl-PL"/>
        </w:rPr>
        <w:t>4 lata</w:t>
      </w:r>
      <w:r w:rsidRPr="00515F3F">
        <w:rPr>
          <w:rFonts w:ascii="Garamond" w:eastAsia="Times New Roman" w:hAnsi="Garamond"/>
          <w:sz w:val="24"/>
          <w:szCs w:val="24"/>
          <w:lang w:eastAsia="pl-PL"/>
        </w:rPr>
        <w:t>.</w:t>
      </w:r>
    </w:p>
    <w:p w14:paraId="792180A9" w14:textId="77777777" w:rsidR="00FD19D7" w:rsidRPr="00FD19D7" w:rsidRDefault="00FD19D7" w:rsidP="00FD19D7">
      <w:pPr>
        <w:spacing w:after="0" w:line="240" w:lineRule="auto"/>
        <w:jc w:val="both"/>
        <w:rPr>
          <w:rFonts w:ascii="Garamond" w:eastAsia="Times New Roman" w:hAnsi="Garamond"/>
          <w:b/>
          <w:bCs/>
          <w:sz w:val="24"/>
          <w:szCs w:val="24"/>
          <w:lang w:eastAsia="pl-PL"/>
        </w:rPr>
      </w:pPr>
      <w:r w:rsidRPr="00FD19D7">
        <w:rPr>
          <w:rFonts w:ascii="Garamond" w:eastAsia="Times New Roman" w:hAnsi="Garamond"/>
          <w:b/>
          <w:bCs/>
          <w:sz w:val="24"/>
          <w:szCs w:val="24"/>
          <w:lang w:eastAsia="pl-PL"/>
        </w:rPr>
        <w:t xml:space="preserve">Odpowiedź Zamawiającego: Zgodnie z </w:t>
      </w:r>
      <w:proofErr w:type="spellStart"/>
      <w:r w:rsidRPr="00FD19D7">
        <w:rPr>
          <w:rFonts w:ascii="Garamond" w:eastAsia="Times New Roman" w:hAnsi="Garamond"/>
          <w:b/>
          <w:bCs/>
          <w:sz w:val="24"/>
          <w:szCs w:val="24"/>
          <w:lang w:eastAsia="pl-PL"/>
        </w:rPr>
        <w:t>siwz</w:t>
      </w:r>
      <w:proofErr w:type="spellEnd"/>
      <w:r w:rsidRPr="00FD19D7">
        <w:rPr>
          <w:rFonts w:ascii="Garamond" w:eastAsia="Times New Roman" w:hAnsi="Garamond"/>
          <w:b/>
          <w:bCs/>
          <w:sz w:val="24"/>
          <w:szCs w:val="24"/>
          <w:lang w:eastAsia="pl-PL"/>
        </w:rPr>
        <w:t>.</w:t>
      </w:r>
    </w:p>
    <w:p w14:paraId="7F7F4BFF" w14:textId="03F49B80" w:rsidR="00515F3F" w:rsidRPr="00515F3F" w:rsidRDefault="00515F3F" w:rsidP="00FD19D7">
      <w:pPr>
        <w:autoSpaceDE w:val="0"/>
        <w:autoSpaceDN w:val="0"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pl-PL"/>
        </w:rPr>
      </w:pPr>
      <w:r w:rsidRPr="00515F3F">
        <w:rPr>
          <w:rFonts w:ascii="Garamond" w:eastAsia="Times New Roman" w:hAnsi="Garamond"/>
          <w:sz w:val="24"/>
          <w:szCs w:val="24"/>
          <w:lang w:eastAsia="pl-PL"/>
        </w:rPr>
        <w:t>7. Czy Zamawiający wyraża zgodę na wydzielenie z pakietu 1 pozycji 107 celem uzyskania oferty korzystnej cenowo i stworzenia konkurencyjnej oferty?</w:t>
      </w:r>
    </w:p>
    <w:p w14:paraId="7C48E848" w14:textId="77777777" w:rsidR="00FD19D7" w:rsidRPr="00FD19D7" w:rsidRDefault="00515F3F" w:rsidP="00FD19D7">
      <w:pPr>
        <w:spacing w:after="0" w:line="240" w:lineRule="auto"/>
        <w:jc w:val="both"/>
        <w:rPr>
          <w:rFonts w:ascii="Garamond" w:eastAsia="Times New Roman" w:hAnsi="Garamond"/>
          <w:b/>
          <w:bCs/>
          <w:sz w:val="24"/>
          <w:szCs w:val="24"/>
          <w:lang w:eastAsia="pl-PL"/>
        </w:rPr>
      </w:pPr>
      <w:r w:rsidRPr="00515F3F">
        <w:rPr>
          <w:rFonts w:ascii="Garamond" w:eastAsia="Times New Roman" w:hAnsi="Garamond"/>
          <w:sz w:val="24"/>
          <w:szCs w:val="24"/>
          <w:lang w:eastAsia="pl-PL"/>
        </w:rPr>
        <w:t> </w:t>
      </w:r>
      <w:r w:rsidR="00FD19D7" w:rsidRPr="00FD19D7">
        <w:rPr>
          <w:rFonts w:ascii="Garamond" w:eastAsia="Times New Roman" w:hAnsi="Garamond"/>
          <w:b/>
          <w:bCs/>
          <w:sz w:val="24"/>
          <w:szCs w:val="24"/>
          <w:lang w:eastAsia="pl-PL"/>
        </w:rPr>
        <w:t xml:space="preserve">Odpowiedź Zamawiającego: Zgodnie z </w:t>
      </w:r>
      <w:proofErr w:type="spellStart"/>
      <w:r w:rsidR="00FD19D7" w:rsidRPr="00FD19D7">
        <w:rPr>
          <w:rFonts w:ascii="Garamond" w:eastAsia="Times New Roman" w:hAnsi="Garamond"/>
          <w:b/>
          <w:bCs/>
          <w:sz w:val="24"/>
          <w:szCs w:val="24"/>
          <w:lang w:eastAsia="pl-PL"/>
        </w:rPr>
        <w:t>siwz</w:t>
      </w:r>
      <w:proofErr w:type="spellEnd"/>
      <w:r w:rsidR="00FD19D7" w:rsidRPr="00FD19D7">
        <w:rPr>
          <w:rFonts w:ascii="Garamond" w:eastAsia="Times New Roman" w:hAnsi="Garamond"/>
          <w:b/>
          <w:bCs/>
          <w:sz w:val="24"/>
          <w:szCs w:val="24"/>
          <w:lang w:eastAsia="pl-PL"/>
        </w:rPr>
        <w:t>.</w:t>
      </w:r>
    </w:p>
    <w:p w14:paraId="51938486" w14:textId="77777777" w:rsidR="00515F3F" w:rsidRPr="00515F3F" w:rsidRDefault="00515F3F" w:rsidP="00515F3F">
      <w:pPr>
        <w:spacing w:before="100" w:beforeAutospacing="1" w:after="100" w:afterAutospacing="1" w:line="240" w:lineRule="auto"/>
        <w:rPr>
          <w:rFonts w:ascii="Garamond" w:eastAsia="Times New Roman" w:hAnsi="Garamond"/>
          <w:sz w:val="24"/>
          <w:szCs w:val="24"/>
          <w:lang w:eastAsia="pl-PL"/>
        </w:rPr>
      </w:pPr>
      <w:bookmarkStart w:id="1" w:name="_GoBack"/>
      <w:bookmarkEnd w:id="1"/>
    </w:p>
    <w:p w14:paraId="59375038" w14:textId="77777777" w:rsidR="00515F3F" w:rsidRPr="00515F3F" w:rsidRDefault="00515F3F" w:rsidP="00515F3F">
      <w:pPr>
        <w:spacing w:after="120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2D1F1F43" w14:textId="77777777" w:rsidR="00C20351" w:rsidRDefault="00C20351" w:rsidP="00C20351">
      <w:pPr>
        <w:ind w:left="720"/>
      </w:pPr>
    </w:p>
    <w:p w14:paraId="1DFF1726" w14:textId="77777777" w:rsidR="00C20351" w:rsidRPr="00FD19D7" w:rsidRDefault="00C20351" w:rsidP="00C20351">
      <w:pPr>
        <w:ind w:left="720"/>
        <w:jc w:val="right"/>
        <w:rPr>
          <w:rFonts w:ascii="Garamond" w:hAnsi="Garamond"/>
          <w:sz w:val="24"/>
          <w:szCs w:val="24"/>
        </w:rPr>
      </w:pPr>
      <w:r w:rsidRPr="00FD19D7">
        <w:rPr>
          <w:rFonts w:ascii="Garamond" w:hAnsi="Garamond"/>
          <w:sz w:val="24"/>
          <w:szCs w:val="24"/>
        </w:rPr>
        <w:t>…………………………………</w:t>
      </w:r>
    </w:p>
    <w:p w14:paraId="5E27BD0F" w14:textId="77777777" w:rsidR="00C20351" w:rsidRPr="00FD19D7" w:rsidRDefault="00C20351" w:rsidP="00C20351">
      <w:pPr>
        <w:ind w:left="720"/>
        <w:jc w:val="right"/>
        <w:rPr>
          <w:rFonts w:ascii="Garamond" w:hAnsi="Garamond"/>
          <w:sz w:val="24"/>
          <w:szCs w:val="24"/>
        </w:rPr>
      </w:pPr>
      <w:r w:rsidRPr="00FD19D7">
        <w:rPr>
          <w:rFonts w:ascii="Garamond" w:hAnsi="Garamond"/>
          <w:sz w:val="24"/>
          <w:szCs w:val="24"/>
        </w:rPr>
        <w:t>Zatwierdzam</w:t>
      </w:r>
    </w:p>
    <w:p w14:paraId="358CC164" w14:textId="77777777" w:rsidR="00192300" w:rsidRDefault="00192300"/>
    <w:sectPr w:rsidR="001923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B3339E"/>
    <w:multiLevelType w:val="hybridMultilevel"/>
    <w:tmpl w:val="917846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20B2F"/>
    <w:multiLevelType w:val="multilevel"/>
    <w:tmpl w:val="845A0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071901"/>
    <w:multiLevelType w:val="hybridMultilevel"/>
    <w:tmpl w:val="8C6E0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95276F"/>
    <w:multiLevelType w:val="hybridMultilevel"/>
    <w:tmpl w:val="829615E2"/>
    <w:lvl w:ilvl="0" w:tplc="DDA4795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3D4684"/>
    <w:multiLevelType w:val="hybridMultilevel"/>
    <w:tmpl w:val="58CA8E86"/>
    <w:lvl w:ilvl="0" w:tplc="DB061176">
      <w:start w:val="1"/>
      <w:numFmt w:val="decimal"/>
      <w:lvlText w:val="%1."/>
      <w:lvlJc w:val="left"/>
      <w:pPr>
        <w:ind w:left="1125" w:hanging="76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980C35"/>
    <w:multiLevelType w:val="multilevel"/>
    <w:tmpl w:val="12E666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351"/>
    <w:rsid w:val="00192300"/>
    <w:rsid w:val="00473615"/>
    <w:rsid w:val="00515F3F"/>
    <w:rsid w:val="00C20351"/>
    <w:rsid w:val="00FD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2C44B"/>
  <w15:chartTrackingRefBased/>
  <w15:docId w15:val="{0EB717E8-0655-46CA-8BDF-E0D4FCA51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035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568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Maćkowiak</dc:creator>
  <cp:keywords/>
  <dc:description/>
  <cp:lastModifiedBy>Marek Maćkowiak</cp:lastModifiedBy>
  <cp:revision>6</cp:revision>
  <cp:lastPrinted>2019-08-21T05:53:00Z</cp:lastPrinted>
  <dcterms:created xsi:type="dcterms:W3CDTF">2019-08-19T11:24:00Z</dcterms:created>
  <dcterms:modified xsi:type="dcterms:W3CDTF">2019-08-21T05:55:00Z</dcterms:modified>
</cp:coreProperties>
</file>