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10/06/2019    S110    - - Dostawy - Ogłoszenie o zamówieniu - Procedura otwarta  </w:t>
      </w:r>
    </w:p>
    <w:p w:rsidR="00C65E09" w:rsidRPr="00C65E09" w:rsidRDefault="00C65E09" w:rsidP="00C65E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anchor="id0-I." w:history="1">
        <w:r w:rsidRPr="00C65E0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I.</w:t>
        </w:r>
      </w:hyperlink>
    </w:p>
    <w:p w:rsidR="00C65E09" w:rsidRPr="00C65E09" w:rsidRDefault="00C65E09" w:rsidP="00C65E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anchor="id1-II." w:history="1">
        <w:r w:rsidRPr="00C65E0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II.</w:t>
        </w:r>
      </w:hyperlink>
    </w:p>
    <w:p w:rsidR="00C65E09" w:rsidRPr="00C65E09" w:rsidRDefault="00C65E09" w:rsidP="00C65E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anchor="id2-III." w:history="1">
        <w:r w:rsidRPr="00C65E0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III.</w:t>
        </w:r>
      </w:hyperlink>
    </w:p>
    <w:p w:rsidR="00C65E09" w:rsidRPr="00C65E09" w:rsidRDefault="00C65E09" w:rsidP="00C65E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anchor="id3-IV." w:history="1">
        <w:r w:rsidRPr="00C65E0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IV.</w:t>
        </w:r>
      </w:hyperlink>
    </w:p>
    <w:p w:rsidR="00C65E09" w:rsidRPr="00C65E09" w:rsidRDefault="00C65E09" w:rsidP="00C65E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anchor="id4-VI." w:history="1">
        <w:r w:rsidRPr="00C65E0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VI.</w:t>
        </w:r>
      </w:hyperlink>
    </w:p>
    <w:p w:rsidR="00C65E09" w:rsidRPr="00C65E09" w:rsidRDefault="00C65E09" w:rsidP="00C65E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Polska-Szamotuły: Produkty farmaceutyczne</w:t>
      </w:r>
    </w:p>
    <w:p w:rsidR="00C65E09" w:rsidRPr="00C65E09" w:rsidRDefault="00C65E09" w:rsidP="00C65E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2019/S 110-267892</w:t>
      </w:r>
    </w:p>
    <w:p w:rsidR="00C65E09" w:rsidRPr="00C65E09" w:rsidRDefault="00C65E09" w:rsidP="00C65E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</w:p>
    <w:p w:rsidR="00C65E09" w:rsidRPr="00C65E09" w:rsidRDefault="00C65E09" w:rsidP="00C65E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proofErr w:type="spellStart"/>
      <w:r w:rsidRPr="00C65E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Legal</w:t>
      </w:r>
      <w:proofErr w:type="spellEnd"/>
      <w:r w:rsidRPr="00C65E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Pr="00C65E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Basis</w:t>
      </w:r>
      <w:proofErr w:type="spellEnd"/>
      <w:r w:rsidRPr="00C65E0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Dyrektywa 2014/24/UE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ZP-381-15/2019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ul. Sukiennicza 13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Szamotuły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64-500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Maria Stróżyk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612927118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0" w:history="1">
        <w:r w:rsidRPr="00C65E0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przetargi@szamotuly.med.pl</w:t>
        </w:r>
      </w:hyperlink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616425996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PL418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Główny adres: </w:t>
      </w:r>
      <w:hyperlink r:id="rId11" w:tgtFrame="_blank" w:history="1">
        <w:r w:rsidRPr="00C65E0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http://szamotuly.med.pl</w:t>
        </w:r>
      </w:hyperlink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2" w:tgtFrame="_blank" w:history="1">
        <w:r w:rsidRPr="00C65E0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http://szamotuly.med.pl</w:t>
        </w:r>
      </w:hyperlink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3" w:tgtFrame="_blank" w:history="1">
        <w:r w:rsidRPr="00C65E0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http://szamotuly.med.pl</w:t>
        </w:r>
      </w:hyperlink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lub wnioski o dopuszczenie do udziału w postępowaniu należy przesyłać na adres podany powyżej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 rodzaj: Samodzielny Publiczny Zakład Opieki Zdrowotnej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Zdrowie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II.1.1)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produktów farmaceutycznych, płynów infuzyjnych, płynów do irygacji i hemodializ, specjalnych produktów odżywczych, produktów do żywienia dojelitowego i pozajelitowego, kontrastów dla SPZOZ w 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ZP-381-15/2019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Przedmiotem zamówienia są sukcesywne dostawy: produktów farmaceutycznych, płyny infuzyjne, płynów do irygacji i hemodializ, specjalnych produktów odżywczych, produktów do żywienia dojelitowego i pozajelitowego, kontrastów.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Szczegółowy opis przedmiotu zamówienia, asortyment i szacunkowe ilości zawiera załącznik nr 3 (pakiety 1-24) – formularz asortymentowo-ilościowo-cenowy do niniejszej Specyfikacji Istotnych Warunków Zamówienia.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Jeżeli w opisie przedmiotu zamówienia wskazano jakikolwiek znak towarowy, patent czy pochodzenie – należy przyjąć, że wskazane patenty, znaki towarowe, pochodzenie określają parametry techniczne, eksploatacyjne, użytkowe, co oznacza, że Zamawiający dopuszcza złożenie oferty w tej części przedmiotu zamówienia o równoważnych parametrach technicznych, eksploatacyjnych, użytkowych i jakościowych. Zgodnie z art. 30 ust. 5 ustawy </w:t>
      </w:r>
      <w:proofErr w:type="spellStart"/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tak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można składać w odniesieniu do wszystkich części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3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4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5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6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7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8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9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9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10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Załącznik nr 3, pakiet nr 11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13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13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14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15880000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14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15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15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16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16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17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17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18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18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19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19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33692510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20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33692510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21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33692200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22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23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33692200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 nr 3, pakiet nr 23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24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33696000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PL41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Załącznik nr 3, pakiet nr 24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12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uzna, że Wykonawca spełni powyższy warunek jeśli wykaże się: posiadaniem aktualnej koncesji/zezwolenia na prowadzenie hurtowni farmaceutycznej/składu celnego/składu konsygnacyjnego.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IV.1.8)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12/07/2019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11:00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IV.2.6)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12/07/2019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11:10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Samodzielny Publiczny Zakład opieki Zdrowotnej w Szamotułach</w:t>
      </w:r>
    </w:p>
    <w:p w:rsidR="00C65E09" w:rsidRPr="00C65E09" w:rsidRDefault="00C65E09" w:rsidP="00C65E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 to zamówienie o charakterze powtarzającym się: nie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Prezes Krajowej Izby Odwoławczej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ul. Postępu 14a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Warszawa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02-676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4" w:history="1">
        <w:r w:rsidRPr="00C65E0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VI.4.4)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Urząd Zamówień Publicznych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Warszawa</w:t>
      </w: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Polska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C65E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C65E09" w:rsidRPr="00C65E09" w:rsidRDefault="00C65E09" w:rsidP="00C65E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65E0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06/06/2019</w:t>
      </w:r>
      <w:bookmarkStart w:id="0" w:name="_GoBack"/>
      <w:bookmarkEnd w:id="0"/>
    </w:p>
    <w:sectPr w:rsidR="00C65E09" w:rsidRPr="00C65E09" w:rsidSect="00C65E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632BE"/>
    <w:multiLevelType w:val="multilevel"/>
    <w:tmpl w:val="E6AAC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555464"/>
    <w:multiLevelType w:val="multilevel"/>
    <w:tmpl w:val="7DAEE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754910"/>
    <w:multiLevelType w:val="multilevel"/>
    <w:tmpl w:val="74007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C3167B"/>
    <w:multiLevelType w:val="multilevel"/>
    <w:tmpl w:val="3BA46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390B2E"/>
    <w:multiLevelType w:val="multilevel"/>
    <w:tmpl w:val="19786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EA6568"/>
    <w:multiLevelType w:val="multilevel"/>
    <w:tmpl w:val="0F8CA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E09"/>
    <w:rsid w:val="0043663F"/>
    <w:rsid w:val="00C6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2733AF-7101-478D-AF78-4A6988F86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C65E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65E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65E0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65E0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C65E09"/>
  </w:style>
  <w:style w:type="paragraph" w:customStyle="1" w:styleId="msonormal0">
    <w:name w:val="msonormal"/>
    <w:basedOn w:val="Normalny"/>
    <w:rsid w:val="00C65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ate">
    <w:name w:val="date"/>
    <w:basedOn w:val="Domylnaczcionkaakapitu"/>
    <w:rsid w:val="00C65E09"/>
  </w:style>
  <w:style w:type="character" w:customStyle="1" w:styleId="oj">
    <w:name w:val="oj"/>
    <w:basedOn w:val="Domylnaczcionkaakapitu"/>
    <w:rsid w:val="00C65E09"/>
  </w:style>
  <w:style w:type="character" w:customStyle="1" w:styleId="heading">
    <w:name w:val="heading"/>
    <w:basedOn w:val="Domylnaczcionkaakapitu"/>
    <w:rsid w:val="00C65E09"/>
  </w:style>
  <w:style w:type="character" w:styleId="Hipercze">
    <w:name w:val="Hyperlink"/>
    <w:basedOn w:val="Domylnaczcionkaakapitu"/>
    <w:uiPriority w:val="99"/>
    <w:semiHidden/>
    <w:unhideWhenUsed/>
    <w:rsid w:val="00C65E0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5E09"/>
    <w:rPr>
      <w:color w:val="8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C65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C65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C65E09"/>
  </w:style>
  <w:style w:type="character" w:customStyle="1" w:styleId="timark">
    <w:name w:val="timark"/>
    <w:basedOn w:val="Domylnaczcionkaakapitu"/>
    <w:rsid w:val="00C65E09"/>
  </w:style>
  <w:style w:type="character" w:customStyle="1" w:styleId="nutscode">
    <w:name w:val="nutscode"/>
    <w:basedOn w:val="Domylnaczcionkaakapitu"/>
    <w:rsid w:val="00C65E09"/>
  </w:style>
  <w:style w:type="paragraph" w:customStyle="1" w:styleId="p">
    <w:name w:val="p"/>
    <w:basedOn w:val="Normalny"/>
    <w:rsid w:val="00C65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C65E09"/>
  </w:style>
  <w:style w:type="character" w:customStyle="1" w:styleId="icon-calendar2">
    <w:name w:val="icon-calendar2"/>
    <w:basedOn w:val="Domylnaczcionkaakapitu"/>
    <w:rsid w:val="00C65E09"/>
  </w:style>
  <w:style w:type="character" w:customStyle="1" w:styleId="icon-caret-right">
    <w:name w:val="icon-caret-right"/>
    <w:basedOn w:val="Domylnaczcionkaakapitu"/>
    <w:rsid w:val="00C65E09"/>
  </w:style>
  <w:style w:type="character" w:customStyle="1" w:styleId="icon-link-external">
    <w:name w:val="icon-link-external"/>
    <w:basedOn w:val="Domylnaczcionkaakapitu"/>
    <w:rsid w:val="00C65E09"/>
  </w:style>
  <w:style w:type="character" w:customStyle="1" w:styleId="eur-lex-blue">
    <w:name w:val="eur-lex-blue"/>
    <w:basedOn w:val="Domylnaczcionkaakapitu"/>
    <w:rsid w:val="00C65E09"/>
  </w:style>
  <w:style w:type="character" w:customStyle="1" w:styleId="bookshop-orange">
    <w:name w:val="bookshop-orange"/>
    <w:basedOn w:val="Domylnaczcionkaakapitu"/>
    <w:rsid w:val="00C65E09"/>
  </w:style>
  <w:style w:type="character" w:customStyle="1" w:styleId="opendata-grey">
    <w:name w:val="opendata-grey"/>
    <w:basedOn w:val="Domylnaczcionkaakapitu"/>
    <w:rsid w:val="00C65E09"/>
  </w:style>
  <w:style w:type="character" w:customStyle="1" w:styleId="whoswho-red">
    <w:name w:val="whoswho-red"/>
    <w:basedOn w:val="Domylnaczcionkaakapitu"/>
    <w:rsid w:val="00C65E09"/>
  </w:style>
  <w:style w:type="character" w:customStyle="1" w:styleId="cordis-pink">
    <w:name w:val="cordis-pink"/>
    <w:basedOn w:val="Domylnaczcionkaakapitu"/>
    <w:rsid w:val="00C65E09"/>
  </w:style>
  <w:style w:type="character" w:customStyle="1" w:styleId="publications-dark-blue">
    <w:name w:val="publications-dark-blue"/>
    <w:basedOn w:val="Domylnaczcionkaakapitu"/>
    <w:rsid w:val="00C65E09"/>
  </w:style>
  <w:style w:type="paragraph" w:customStyle="1" w:styleId="last-update">
    <w:name w:val="last-update"/>
    <w:basedOn w:val="Normalny"/>
    <w:rsid w:val="00C65E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807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96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8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594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276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839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168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212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0184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9739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4644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85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483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943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6408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6497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5411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0365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0950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965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9556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1200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4597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4869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9950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2451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2254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3147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6540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6192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2955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079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4586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397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828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61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9119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2938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2944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8802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3871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89292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4368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527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5711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7934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6394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5664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6474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2297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1853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4107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6022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796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2803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5210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425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8282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4325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9864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4211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2448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9294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8996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2326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5280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6097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77434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6850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8423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8716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510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0695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4820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0259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565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3406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7907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6967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870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8441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631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2512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8535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9490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7600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4455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648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344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0543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1256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9027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0761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6884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0448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703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146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15928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859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7959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5997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9850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45692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2990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3067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4305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0644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1219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7597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6254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6556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8495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902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2055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4047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7720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5121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859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71465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1433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9032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5211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6161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7487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96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3689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4714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522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0322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427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6561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4279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02749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359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1830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8203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7527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7422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2373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069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0243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947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0592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1519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4779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348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543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762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2287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3287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0866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8999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2800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4599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8656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0071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40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4834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7802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46162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1637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695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065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2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8651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2651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1292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2061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7496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3457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6298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9608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9950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40491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1984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7626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228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6087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0570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077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4315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6466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3874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2125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4978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568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2698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6911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431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789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9314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7143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0769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41053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3964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2728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5844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9015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0821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8952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3124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3443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3340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8563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1558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8078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1045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0439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3832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4235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2751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2460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2715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2570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7998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064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8295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53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993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9139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1966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86265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3753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3458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4993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9842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7961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4567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42435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733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50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1649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846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5768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2479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679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3635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348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166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5476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628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8490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7882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908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5385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7641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0985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310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180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9124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7124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7061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5243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7343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486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2524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051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5885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337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2471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8430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1706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9745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1585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354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83320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3778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916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9993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3577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8820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5335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1814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8083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5827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5444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6915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615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2388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695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5547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3004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503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6563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233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38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1187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7286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796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100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4539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45945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4475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4252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0972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4889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9739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0775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3246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3783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9315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116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7704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0894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4929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6538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3579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9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4494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7160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371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5597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02883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3003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19497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7306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552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8555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0264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0503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2290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3827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505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267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2283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5090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2193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4150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510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208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3159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7629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0426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8868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2848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3163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4843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46700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291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0328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4169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1960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9507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6427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3370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8148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9696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9339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2427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5241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2036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9652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6139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6691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804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2192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7184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964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349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4506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7852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9124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04655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8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100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7290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8282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9356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90539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0406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64660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7553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905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29153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51640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9014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6055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2483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475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894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7061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2126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2229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7741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9271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33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9229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9509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6149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3627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7480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6421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6132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3785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0476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3725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658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0015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3988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432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6495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0265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7629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8227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5152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7468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0867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8115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5143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8151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805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975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2128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50283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3873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697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2790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908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8128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499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553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9180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7659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56939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6903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122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5088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4791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6765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7895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605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33154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069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4470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5248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8939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2654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9145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2654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0145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5150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7771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1714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082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9629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4828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19453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102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9374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0020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4111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2515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082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3844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6077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2509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5226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305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2598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4326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5217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1848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05223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4587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92673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0504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7119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9300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2231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2907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6489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2371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458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4826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8983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7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59799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78728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5670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6041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2001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5626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2628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3700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0094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88777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2324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2781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313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7873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4591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7859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7288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2611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062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7762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2218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456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8014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7440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0998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03434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0518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4946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63199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2692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2536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3055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51069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6312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3395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4125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584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98675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565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639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087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90454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7670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6840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2517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8395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289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0155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2374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4374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5056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1580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6823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9672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7104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9414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0393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3783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154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7444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342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26484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7560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1829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2869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3227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7322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9727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8206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9350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95057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0226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04050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392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0846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2091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9795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582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0347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776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3169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7332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9107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070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588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443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1201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1179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19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187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39418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2421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4670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0676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1472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7551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9644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0039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6252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6505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98842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3047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8650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0969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1125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6639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1276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768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2945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6638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7403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76175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2362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484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6370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5479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3869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245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9476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9440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2558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067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4506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2182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0039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3473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52464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16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2980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2017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06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5840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7648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1087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8429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2022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4353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2251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107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76205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5430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4888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6029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5586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4669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5836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1571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9236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56906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00731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9388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959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1650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9673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9865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4568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1345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9665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1908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0031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2223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2050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049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588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8645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5240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646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367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7284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0473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2676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169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9177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9950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88048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847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67495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7286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3074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0424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9013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56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136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7162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263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85744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5966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468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2057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314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3274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2472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1567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8603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5299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63121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9177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3311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3146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925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6865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967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9475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3525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05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4156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2130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7828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1147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3218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0603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17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659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8692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5959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7899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1112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6906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587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8299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1836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1787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9429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9281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7687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889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4586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3699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0908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6688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682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7924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6880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61576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9378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304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82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4718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9495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2423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8875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134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7321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275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28102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726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5455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9477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6850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2303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39720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8167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6788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0081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6087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932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1114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137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4509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4439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175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899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5826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784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0585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22707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2562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69392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62036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4944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6885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319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6809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7150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778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5711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4056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00626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0913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2161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5180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836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45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45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32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95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94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8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007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811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8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587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64316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640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6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40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7947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04474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85616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68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54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8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07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52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05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689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3612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02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70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67892-2019:TEXT:PL:HTML&amp;src=0" TargetMode="External"/><Relationship Id="rId13" Type="http://schemas.openxmlformats.org/officeDocument/2006/relationships/hyperlink" Target="http://szamotuly.med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267892-2019:TEXT:PL:HTML&amp;src=0" TargetMode="External"/><Relationship Id="rId12" Type="http://schemas.openxmlformats.org/officeDocument/2006/relationships/hyperlink" Target="http://szamotuly.med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267892-2019:TEXT:PL:HTML&amp;src=0" TargetMode="External"/><Relationship Id="rId11" Type="http://schemas.openxmlformats.org/officeDocument/2006/relationships/hyperlink" Target="http://szamotuly.med.pl" TargetMode="External"/><Relationship Id="rId5" Type="http://schemas.openxmlformats.org/officeDocument/2006/relationships/hyperlink" Target="https://ted.europa.eu/udl?uri=TED:NOTICE:267892-2019:TEXT:PL:HTML&amp;src=0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przetargi@szamotuly.med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67892-2019:TEXT:PL:HTML&amp;src=0" TargetMode="External"/><Relationship Id="rId14" Type="http://schemas.openxmlformats.org/officeDocument/2006/relationships/hyperlink" Target="mailto:odwolania@uzp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4222</Words>
  <Characters>25338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Maćkowiak</dc:creator>
  <cp:keywords/>
  <dc:description/>
  <cp:lastModifiedBy>Marek Maćkowiak</cp:lastModifiedBy>
  <cp:revision>1</cp:revision>
  <dcterms:created xsi:type="dcterms:W3CDTF">2019-06-10T07:04:00Z</dcterms:created>
  <dcterms:modified xsi:type="dcterms:W3CDTF">2019-06-10T07:06:00Z</dcterms:modified>
</cp:coreProperties>
</file>